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AFC" w:rsidRPr="00E00AFC" w:rsidRDefault="00E00AFC" w:rsidP="00E00AFC">
      <w:pPr>
        <w:shd w:val="clear" w:color="auto" w:fill="E0E0E0"/>
        <w:spacing w:after="100" w:afterAutospacing="1" w:line="240" w:lineRule="auto"/>
        <w:jc w:val="center"/>
        <w:outlineLvl w:val="2"/>
        <w:rPr>
          <w:rFonts w:ascii="Trebuchet MS" w:eastAsia="Times New Roman" w:hAnsi="Trebuchet MS" w:cs="Times New Roman"/>
          <w:b/>
          <w:bCs/>
          <w:color w:val="993333"/>
          <w:spacing w:val="-15"/>
          <w:sz w:val="28"/>
          <w:szCs w:val="26"/>
          <w:u w:val="single"/>
          <w:lang w:eastAsia="es-ES"/>
        </w:rPr>
      </w:pPr>
      <w:r w:rsidRPr="00E00AFC">
        <w:rPr>
          <w:rFonts w:ascii="Trebuchet MS" w:eastAsia="Times New Roman" w:hAnsi="Trebuchet MS" w:cs="Times New Roman"/>
          <w:b/>
          <w:bCs/>
          <w:color w:val="993333"/>
          <w:spacing w:val="-15"/>
          <w:sz w:val="28"/>
          <w:szCs w:val="26"/>
          <w:u w:val="single"/>
          <w:lang w:eastAsia="es-ES"/>
        </w:rPr>
        <w:t>Hoja de Seguridad-Kerosene</w:t>
      </w:r>
    </w:p>
    <w:p w:rsidR="00E00AFC" w:rsidRPr="00E00AFC" w:rsidRDefault="00E00AFC" w:rsidP="00E00AFC">
      <w:pPr>
        <w:shd w:val="clear" w:color="auto" w:fill="E0E0E0"/>
        <w:spacing w:after="0" w:line="285" w:lineRule="atLeast"/>
        <w:rPr>
          <w:rFonts w:ascii="Verdana" w:eastAsia="Times New Roman" w:hAnsi="Verdana" w:cs="Times New Roman"/>
          <w:b/>
          <w:color w:val="333333"/>
          <w:sz w:val="20"/>
          <w:szCs w:val="20"/>
          <w:lang w:eastAsia="es-ES"/>
        </w:rPr>
      </w:pPr>
      <w:r w:rsidRPr="00E00AFC">
        <w:rPr>
          <w:rFonts w:ascii="Arial" w:eastAsia="Times New Roman" w:hAnsi="Arial" w:cs="Arial"/>
          <w:b/>
          <w:color w:val="333333"/>
          <w:sz w:val="20"/>
          <w:szCs w:val="20"/>
          <w:lang w:eastAsia="es-ES"/>
        </w:rPr>
        <w:t>1. IDENTIFICACION DEL PRODUCTO Y DE LA COMPAÑIA</w:t>
      </w:r>
    </w:p>
    <w:p w:rsidR="00E00AFC" w:rsidRPr="00E00AFC" w:rsidRDefault="00E00AFC" w:rsidP="00E00AFC">
      <w:pPr>
        <w:shd w:val="clear" w:color="auto" w:fill="E0E0E0"/>
        <w:spacing w:after="0" w:line="285" w:lineRule="atLeast"/>
        <w:rPr>
          <w:rFonts w:ascii="Verdana" w:eastAsia="Times New Roman" w:hAnsi="Verdana" w:cs="Times New Roman"/>
          <w:b/>
          <w:color w:val="333333"/>
          <w:sz w:val="20"/>
          <w:szCs w:val="20"/>
          <w:lang w:eastAsia="es-ES"/>
        </w:rPr>
      </w:pPr>
      <w:r w:rsidRPr="00E00AFC">
        <w:rPr>
          <w:rFonts w:ascii="Arial" w:eastAsia="Times New Roman" w:hAnsi="Arial" w:cs="Arial"/>
          <w:color w:val="333333"/>
          <w:sz w:val="20"/>
          <w:szCs w:val="20"/>
          <w:lang w:eastAsia="es-ES"/>
        </w:rPr>
        <w:t>Nombre del producto: Kerosene</w:t>
      </w:r>
      <w:r w:rsidRPr="00E00AFC">
        <w:rPr>
          <w:rFonts w:ascii="Arial" w:eastAsia="Times New Roman" w:hAnsi="Arial" w:cs="Arial"/>
          <w:color w:val="333333"/>
          <w:sz w:val="20"/>
          <w:szCs w:val="20"/>
          <w:lang w:eastAsia="es-ES"/>
        </w:rPr>
        <w:br/>
        <w:t>Tipo de producto: Combustible para Equipos de calentamiento o iluminación de uso doméstico o industrial</w:t>
      </w:r>
      <w:r w:rsidRPr="00E00AFC">
        <w:rPr>
          <w:rFonts w:ascii="Arial" w:eastAsia="Times New Roman" w:hAnsi="Arial" w:cs="Arial"/>
          <w:color w:val="333333"/>
          <w:sz w:val="20"/>
          <w:szCs w:val="20"/>
          <w:lang w:eastAsia="es-ES"/>
        </w:rPr>
        <w:br/>
        <w:t>Proveedor: Shell Chile S.A.C. e I.</w:t>
      </w:r>
      <w:r w:rsidRPr="00E00AFC">
        <w:rPr>
          <w:rFonts w:ascii="Arial" w:eastAsia="Times New Roman" w:hAnsi="Arial" w:cs="Arial"/>
          <w:color w:val="333333"/>
          <w:sz w:val="20"/>
          <w:szCs w:val="20"/>
          <w:lang w:eastAsia="es-ES"/>
        </w:rPr>
        <w:br/>
        <w:t>Dirección Comercial: Consultas Técnicos</w:t>
      </w:r>
      <w:r w:rsidRPr="00E00AFC">
        <w:rPr>
          <w:rFonts w:ascii="Arial" w:eastAsia="Times New Roman" w:hAnsi="Arial" w:cs="Arial"/>
          <w:color w:val="333333"/>
          <w:sz w:val="20"/>
          <w:szCs w:val="20"/>
          <w:lang w:eastAsia="es-ES"/>
        </w:rPr>
        <w:br/>
        <w:t xml:space="preserve">Av. Del Parque 5250 Ciudad Empresarial – </w:t>
      </w:r>
      <w:proofErr w:type="spellStart"/>
      <w:r w:rsidRPr="00E00AFC">
        <w:rPr>
          <w:rFonts w:ascii="Arial" w:eastAsia="Times New Roman" w:hAnsi="Arial" w:cs="Arial"/>
          <w:color w:val="333333"/>
          <w:sz w:val="20"/>
          <w:szCs w:val="20"/>
          <w:lang w:eastAsia="es-ES"/>
        </w:rPr>
        <w:t>Huechuraba</w:t>
      </w:r>
      <w:proofErr w:type="spellEnd"/>
      <w:r w:rsidRPr="00E00AFC">
        <w:rPr>
          <w:rFonts w:ascii="Arial" w:eastAsia="Times New Roman" w:hAnsi="Arial" w:cs="Arial"/>
          <w:color w:val="333333"/>
          <w:sz w:val="20"/>
          <w:szCs w:val="20"/>
          <w:lang w:eastAsia="es-ES"/>
        </w:rPr>
        <w:t>, Santiago – Chile</w:t>
      </w:r>
      <w:r w:rsidRPr="00E00AFC">
        <w:rPr>
          <w:rFonts w:ascii="Arial" w:eastAsia="Times New Roman" w:hAnsi="Arial" w:cs="Arial"/>
          <w:color w:val="333333"/>
          <w:sz w:val="20"/>
          <w:szCs w:val="20"/>
          <w:lang w:eastAsia="es-ES"/>
        </w:rPr>
        <w:br/>
        <w:t xml:space="preserve">La Serena, Brasil esquina </w:t>
      </w:r>
      <w:proofErr w:type="spellStart"/>
      <w:r w:rsidRPr="00E00AFC">
        <w:rPr>
          <w:rFonts w:ascii="Arial" w:eastAsia="Times New Roman" w:hAnsi="Arial" w:cs="Arial"/>
          <w:color w:val="333333"/>
          <w:sz w:val="20"/>
          <w:szCs w:val="20"/>
          <w:lang w:eastAsia="es-ES"/>
        </w:rPr>
        <w:t>Balmaceda</w:t>
      </w:r>
      <w:proofErr w:type="spellEnd"/>
      <w:r w:rsidRPr="00E00AFC">
        <w:rPr>
          <w:rFonts w:ascii="Arial" w:eastAsia="Times New Roman" w:hAnsi="Arial" w:cs="Arial"/>
          <w:color w:val="333333"/>
          <w:sz w:val="20"/>
          <w:szCs w:val="20"/>
          <w:lang w:eastAsia="es-ES"/>
        </w:rPr>
        <w:br/>
        <w:t>Teléfonos de Emergencias:</w:t>
      </w:r>
      <w:r w:rsidRPr="00E00AFC">
        <w:rPr>
          <w:rFonts w:ascii="Arial" w:eastAsia="Times New Roman" w:hAnsi="Arial" w:cs="Arial"/>
          <w:color w:val="333333"/>
          <w:sz w:val="20"/>
          <w:szCs w:val="20"/>
          <w:lang w:eastAsia="es-ES"/>
        </w:rPr>
        <w:br/>
        <w:t xml:space="preserve">Teléfono: </w:t>
      </w:r>
      <w:proofErr w:type="gramStart"/>
      <w:r w:rsidRPr="00E00AFC">
        <w:rPr>
          <w:rFonts w:ascii="Arial" w:eastAsia="Times New Roman" w:hAnsi="Arial" w:cs="Arial"/>
          <w:color w:val="333333"/>
          <w:sz w:val="20"/>
          <w:szCs w:val="20"/>
          <w:lang w:eastAsia="es-ES"/>
        </w:rPr>
        <w:t>+(</w:t>
      </w:r>
      <w:proofErr w:type="gramEnd"/>
      <w:r w:rsidRPr="00E00AFC">
        <w:rPr>
          <w:rFonts w:ascii="Arial" w:eastAsia="Times New Roman" w:hAnsi="Arial" w:cs="Arial"/>
          <w:color w:val="333333"/>
          <w:sz w:val="20"/>
          <w:szCs w:val="20"/>
          <w:lang w:eastAsia="es-ES"/>
        </w:rPr>
        <w:t>562) 444 4000</w:t>
      </w:r>
      <w:r w:rsidRPr="00E00AFC">
        <w:rPr>
          <w:rFonts w:ascii="Arial" w:eastAsia="Times New Roman" w:hAnsi="Arial" w:cs="Arial"/>
          <w:color w:val="333333"/>
          <w:sz w:val="20"/>
          <w:szCs w:val="20"/>
          <w:lang w:eastAsia="es-ES"/>
        </w:rPr>
        <w:br/>
        <w:t>Teléfono de Emergencia: +(562) 444 4000</w:t>
      </w:r>
      <w:r w:rsidRPr="00E00AFC">
        <w:rPr>
          <w:rFonts w:ascii="Arial" w:eastAsia="Times New Roman" w:hAnsi="Arial" w:cs="Arial"/>
          <w:color w:val="333333"/>
          <w:sz w:val="20"/>
          <w:szCs w:val="20"/>
          <w:lang w:eastAsia="es-ES"/>
        </w:rPr>
        <w:br/>
        <w:t>Fax: +(562) 444 9199 / 9188</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2. COMPOSICIÓN E INFORMACIÓN SOBRE LOS COMPONENTES.</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Sinónimos:</w:t>
      </w:r>
      <w:r w:rsidRPr="00E00AFC">
        <w:rPr>
          <w:rFonts w:ascii="Arial" w:eastAsia="Times New Roman" w:hAnsi="Arial" w:cs="Arial"/>
          <w:color w:val="333333"/>
          <w:sz w:val="20"/>
          <w:szCs w:val="20"/>
          <w:lang w:eastAsia="es-ES"/>
        </w:rPr>
        <w:br/>
        <w:t xml:space="preserve">Kero, </w:t>
      </w:r>
      <w:proofErr w:type="spellStart"/>
      <w:r w:rsidRPr="00E00AFC">
        <w:rPr>
          <w:rFonts w:ascii="Arial" w:eastAsia="Times New Roman" w:hAnsi="Arial" w:cs="Arial"/>
          <w:color w:val="333333"/>
          <w:sz w:val="20"/>
          <w:szCs w:val="20"/>
          <w:lang w:eastAsia="es-ES"/>
        </w:rPr>
        <w:t>Kerosina</w:t>
      </w:r>
      <w:proofErr w:type="spellEnd"/>
      <w:r w:rsidRPr="00E00AFC">
        <w:rPr>
          <w:rFonts w:ascii="Arial" w:eastAsia="Times New Roman" w:hAnsi="Arial" w:cs="Arial"/>
          <w:color w:val="333333"/>
          <w:sz w:val="20"/>
          <w:szCs w:val="20"/>
          <w:lang w:eastAsia="es-ES"/>
        </w:rPr>
        <w:t xml:space="preserve">, Kerosene, </w:t>
      </w:r>
      <w:proofErr w:type="spellStart"/>
      <w:r w:rsidRPr="00E00AFC">
        <w:rPr>
          <w:rFonts w:ascii="Arial" w:eastAsia="Times New Roman" w:hAnsi="Arial" w:cs="Arial"/>
          <w:color w:val="333333"/>
          <w:sz w:val="20"/>
          <w:szCs w:val="20"/>
          <w:lang w:eastAsia="es-ES"/>
        </w:rPr>
        <w:t>Kerosina</w:t>
      </w:r>
      <w:proofErr w:type="spellEnd"/>
      <w:r w:rsidRPr="00E00AFC">
        <w:rPr>
          <w:rFonts w:ascii="Arial" w:eastAsia="Times New Roman" w:hAnsi="Arial" w:cs="Arial"/>
          <w:color w:val="333333"/>
          <w:sz w:val="20"/>
          <w:szCs w:val="20"/>
          <w:lang w:eastAsia="es-ES"/>
        </w:rPr>
        <w:t xml:space="preserve"> para Iluminación, Dual </w:t>
      </w:r>
      <w:proofErr w:type="spellStart"/>
      <w:r w:rsidRPr="00E00AFC">
        <w:rPr>
          <w:rFonts w:ascii="Arial" w:eastAsia="Times New Roman" w:hAnsi="Arial" w:cs="Arial"/>
          <w:color w:val="333333"/>
          <w:sz w:val="20"/>
          <w:szCs w:val="20"/>
          <w:lang w:eastAsia="es-ES"/>
        </w:rPr>
        <w:t>Purpose</w:t>
      </w:r>
      <w:proofErr w:type="spellEnd"/>
      <w:r w:rsidRPr="00E00AFC">
        <w:rPr>
          <w:rFonts w:ascii="Arial" w:eastAsia="Times New Roman" w:hAnsi="Arial" w:cs="Arial"/>
          <w:color w:val="333333"/>
          <w:sz w:val="20"/>
          <w:szCs w:val="20"/>
          <w:lang w:eastAsia="es-ES"/>
        </w:rPr>
        <w:t xml:space="preserve"> Kerosene</w:t>
      </w:r>
      <w:r w:rsidRPr="00E00AFC">
        <w:rPr>
          <w:rFonts w:ascii="Arial" w:eastAsia="Times New Roman" w:hAnsi="Arial" w:cs="Arial"/>
          <w:color w:val="333333"/>
          <w:sz w:val="20"/>
          <w:szCs w:val="20"/>
          <w:lang w:eastAsia="es-ES"/>
        </w:rPr>
        <w:br/>
        <w:t>Tipo de Producto:</w:t>
      </w:r>
      <w:r w:rsidRPr="00E00AFC">
        <w:rPr>
          <w:rFonts w:ascii="Arial" w:eastAsia="Times New Roman" w:hAnsi="Arial" w:cs="Arial"/>
          <w:color w:val="333333"/>
          <w:sz w:val="20"/>
          <w:szCs w:val="20"/>
          <w:lang w:eastAsia="es-ES"/>
        </w:rPr>
        <w:br/>
        <w:t xml:space="preserve">Mezcla compleja de hidrocarburos </w:t>
      </w:r>
      <w:proofErr w:type="spellStart"/>
      <w:r w:rsidRPr="00E00AFC">
        <w:rPr>
          <w:rFonts w:ascii="Arial" w:eastAsia="Times New Roman" w:hAnsi="Arial" w:cs="Arial"/>
          <w:color w:val="333333"/>
          <w:sz w:val="20"/>
          <w:szCs w:val="20"/>
          <w:lang w:eastAsia="es-ES"/>
        </w:rPr>
        <w:t>parafínicos</w:t>
      </w:r>
      <w:proofErr w:type="spellEnd"/>
      <w:r w:rsidRPr="00E00AFC">
        <w:rPr>
          <w:rFonts w:ascii="Arial" w:eastAsia="Times New Roman" w:hAnsi="Arial" w:cs="Arial"/>
          <w:color w:val="333333"/>
          <w:sz w:val="20"/>
          <w:szCs w:val="20"/>
          <w:lang w:eastAsia="es-ES"/>
        </w:rPr>
        <w:t xml:space="preserve">, </w:t>
      </w:r>
      <w:proofErr w:type="spellStart"/>
      <w:r w:rsidRPr="00E00AFC">
        <w:rPr>
          <w:rFonts w:ascii="Arial" w:eastAsia="Times New Roman" w:hAnsi="Arial" w:cs="Arial"/>
          <w:color w:val="333333"/>
          <w:sz w:val="20"/>
          <w:szCs w:val="20"/>
          <w:lang w:eastAsia="es-ES"/>
        </w:rPr>
        <w:t>cicloparafinicos</w:t>
      </w:r>
      <w:proofErr w:type="spellEnd"/>
      <w:r w:rsidRPr="00E00AFC">
        <w:rPr>
          <w:rFonts w:ascii="Arial" w:eastAsia="Times New Roman" w:hAnsi="Arial" w:cs="Arial"/>
          <w:color w:val="333333"/>
          <w:sz w:val="20"/>
          <w:szCs w:val="20"/>
          <w:lang w:eastAsia="es-ES"/>
        </w:rPr>
        <w:t xml:space="preserve">, aromáticos y </w:t>
      </w:r>
      <w:proofErr w:type="spellStart"/>
      <w:r w:rsidRPr="00E00AFC">
        <w:rPr>
          <w:rFonts w:ascii="Arial" w:eastAsia="Times New Roman" w:hAnsi="Arial" w:cs="Arial"/>
          <w:color w:val="333333"/>
          <w:sz w:val="20"/>
          <w:szCs w:val="20"/>
          <w:lang w:eastAsia="es-ES"/>
        </w:rPr>
        <w:t>oleofinicos</w:t>
      </w:r>
      <w:proofErr w:type="spellEnd"/>
      <w:r w:rsidRPr="00E00AFC">
        <w:rPr>
          <w:rFonts w:ascii="Arial" w:eastAsia="Times New Roman" w:hAnsi="Arial" w:cs="Arial"/>
          <w:color w:val="333333"/>
          <w:sz w:val="20"/>
          <w:szCs w:val="20"/>
          <w:lang w:eastAsia="es-ES"/>
        </w:rPr>
        <w:t>, donde predominan el No. de átomos de carbono en el intervalo de C8 a C16.</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3. IDENTIFICACIÓN DE RIESGOS.</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Riesgos para la Salud del Hombre:</w:t>
      </w:r>
      <w:r w:rsidRPr="00E00AFC">
        <w:rPr>
          <w:rFonts w:ascii="Arial" w:eastAsia="Times New Roman" w:hAnsi="Arial" w:cs="Arial"/>
          <w:color w:val="333333"/>
          <w:sz w:val="20"/>
          <w:szCs w:val="20"/>
          <w:lang w:eastAsia="es-ES"/>
        </w:rPr>
        <w:br/>
        <w:t>Tóxico: puede causar daños a los pulmones si es ingerido.</w:t>
      </w:r>
      <w:r w:rsidRPr="00E00AFC">
        <w:rPr>
          <w:rFonts w:ascii="Arial" w:eastAsia="Times New Roman" w:hAnsi="Arial" w:cs="Arial"/>
          <w:color w:val="333333"/>
          <w:sz w:val="20"/>
          <w:szCs w:val="20"/>
          <w:lang w:eastAsia="es-ES"/>
        </w:rPr>
        <w:br/>
        <w:t>La aspiración por los pulmones puede causar neumonía química que puede ser fatal.</w:t>
      </w:r>
      <w:r w:rsidRPr="00E00AFC">
        <w:rPr>
          <w:rFonts w:ascii="Arial" w:eastAsia="Times New Roman" w:hAnsi="Arial" w:cs="Arial"/>
          <w:color w:val="333333"/>
          <w:sz w:val="20"/>
          <w:szCs w:val="20"/>
          <w:lang w:eastAsia="es-ES"/>
        </w:rPr>
        <w:br/>
        <w:t>Contacto prolongado o repetido puede causar resequedad en la piel y puede causar dermatitis.</w:t>
      </w:r>
      <w:r w:rsidRPr="00E00AFC">
        <w:rPr>
          <w:rFonts w:ascii="Arial" w:eastAsia="Times New Roman" w:hAnsi="Arial" w:cs="Arial"/>
          <w:color w:val="333333"/>
          <w:sz w:val="20"/>
          <w:szCs w:val="20"/>
          <w:lang w:eastAsia="es-ES"/>
        </w:rPr>
        <w:br/>
        <w:t>En condiciones de poca higiene personal, una exposición excesiva puede originar irritación, acné y verrugas que pueden llegar a ser malignas.</w:t>
      </w:r>
      <w:r w:rsidRPr="00E00AFC">
        <w:rPr>
          <w:rFonts w:ascii="Arial" w:eastAsia="Times New Roman" w:hAnsi="Arial" w:cs="Arial"/>
          <w:color w:val="333333"/>
          <w:sz w:val="20"/>
          <w:szCs w:val="20"/>
          <w:lang w:eastAsia="es-ES"/>
        </w:rPr>
        <w:br/>
        <w:t>Exposición prolongada a concentraciones de vapor, puede afectar el sistema nervioso central.</w:t>
      </w:r>
      <w:r w:rsidRPr="00E00AFC">
        <w:rPr>
          <w:rFonts w:ascii="Arial" w:eastAsia="Times New Roman" w:hAnsi="Arial" w:cs="Arial"/>
          <w:color w:val="333333"/>
          <w:sz w:val="20"/>
          <w:szCs w:val="20"/>
          <w:lang w:eastAsia="es-ES"/>
        </w:rPr>
        <w:br/>
        <w:t>Riesgos de Seguridad:</w:t>
      </w:r>
      <w:r w:rsidRPr="00E00AFC">
        <w:rPr>
          <w:rFonts w:ascii="Arial" w:eastAsia="Times New Roman" w:hAnsi="Arial" w:cs="Arial"/>
          <w:color w:val="333333"/>
          <w:sz w:val="20"/>
          <w:szCs w:val="20"/>
          <w:lang w:eastAsia="es-ES"/>
        </w:rPr>
        <w:br/>
        <w:t>Inflamable. Puede flotar y prender sobre el agua. Los vapores son más pesados que el aire, se esparcen a nivel de suelo y pueden prender a distancia.</w:t>
      </w:r>
      <w:r w:rsidRPr="00E00AFC">
        <w:rPr>
          <w:rFonts w:ascii="Arial" w:eastAsia="Times New Roman" w:hAnsi="Arial" w:cs="Arial"/>
          <w:color w:val="333333"/>
          <w:sz w:val="20"/>
          <w:szCs w:val="20"/>
          <w:lang w:eastAsia="es-ES"/>
        </w:rPr>
        <w:br/>
        <w:t>Riesgos al Medio Ambiente:</w:t>
      </w:r>
      <w:r w:rsidRPr="00E00AFC">
        <w:rPr>
          <w:rFonts w:ascii="Arial" w:eastAsia="Times New Roman" w:hAnsi="Arial" w:cs="Arial"/>
          <w:color w:val="333333"/>
          <w:sz w:val="20"/>
          <w:szCs w:val="20"/>
          <w:lang w:eastAsia="es-ES"/>
        </w:rPr>
        <w:br/>
        <w:t>Tóxico para los organismos acuáticos. Puede causar efectos adversos a largo plazo en el medio ambiente.</w:t>
      </w:r>
      <w:r w:rsidRPr="00E00AFC">
        <w:rPr>
          <w:rFonts w:ascii="Arial" w:eastAsia="Times New Roman" w:hAnsi="Arial" w:cs="Arial"/>
          <w:color w:val="333333"/>
          <w:sz w:val="20"/>
          <w:szCs w:val="20"/>
          <w:lang w:eastAsia="es-ES"/>
        </w:rPr>
        <w:br/>
        <w:t>Grandes volúmenes de producto pueden penetrar en el suelo y contaminar las aguas subterráneas.</w:t>
      </w:r>
      <w:r w:rsidRPr="00E00AFC">
        <w:rPr>
          <w:rFonts w:ascii="Arial" w:eastAsia="Times New Roman" w:hAnsi="Arial" w:cs="Arial"/>
          <w:color w:val="333333"/>
          <w:sz w:val="20"/>
          <w:szCs w:val="20"/>
          <w:lang w:eastAsia="es-ES"/>
        </w:rPr>
        <w:br/>
        <w:t>Contiene componentes que no son de fácil biodegradación.</w:t>
      </w:r>
      <w:r w:rsidRPr="00E00AFC">
        <w:rPr>
          <w:rFonts w:ascii="Arial" w:eastAsia="Times New Roman" w:hAnsi="Arial" w:cs="Arial"/>
          <w:color w:val="333333"/>
          <w:sz w:val="20"/>
          <w:szCs w:val="20"/>
          <w:lang w:eastAsia="es-ES"/>
        </w:rPr>
        <w:br/>
        <w:t>Persistente en condiciones anaeróbicas.</w:t>
      </w:r>
      <w:r w:rsidRPr="00E00AFC">
        <w:rPr>
          <w:rFonts w:ascii="Arial" w:eastAsia="Times New Roman" w:hAnsi="Arial" w:cs="Arial"/>
          <w:color w:val="333333"/>
          <w:sz w:val="20"/>
          <w:szCs w:val="20"/>
          <w:lang w:eastAsia="es-ES"/>
        </w:rPr>
        <w:br/>
        <w:t>Posee potencial de bioacumulación.</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4. PRIMEROS AUXILIOS.</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Síntomas y Efectos:</w:t>
      </w:r>
      <w:r w:rsidRPr="00E00AFC">
        <w:rPr>
          <w:rFonts w:ascii="Arial" w:eastAsia="Times New Roman" w:hAnsi="Arial" w:cs="Arial"/>
          <w:color w:val="333333"/>
          <w:sz w:val="20"/>
          <w:szCs w:val="20"/>
          <w:lang w:eastAsia="es-ES"/>
        </w:rPr>
        <w:br/>
        <w:t>Salpicaduras en los ojos pueden producir irritación.</w:t>
      </w:r>
      <w:r w:rsidRPr="00E00AFC">
        <w:rPr>
          <w:rFonts w:ascii="Arial" w:eastAsia="Times New Roman" w:hAnsi="Arial" w:cs="Arial"/>
          <w:color w:val="333333"/>
          <w:sz w:val="20"/>
          <w:szCs w:val="20"/>
          <w:lang w:eastAsia="es-ES"/>
        </w:rPr>
        <w:br/>
        <w:t>Por ingestión puede producir irritación de la boca, garganta, vías digestivas, diarrea, vómitos y coma. Aspiración en los pulmones puede ocurrir directamente o como consecuencia de la ingestión del producto. Esto puede causar neumonía química que puede ser fatal.</w:t>
      </w:r>
      <w:r w:rsidRPr="00E00AFC">
        <w:rPr>
          <w:rFonts w:ascii="Arial" w:eastAsia="Times New Roman" w:hAnsi="Arial" w:cs="Arial"/>
          <w:color w:val="333333"/>
          <w:sz w:val="20"/>
          <w:szCs w:val="20"/>
          <w:lang w:eastAsia="es-ES"/>
        </w:rPr>
        <w:br/>
        <w:t xml:space="preserve">Exposición prolongada a concentraciones superiores a los Valores Límites de Exposición </w:t>
      </w:r>
      <w:r w:rsidRPr="00E00AFC">
        <w:rPr>
          <w:rFonts w:ascii="Arial" w:eastAsia="Times New Roman" w:hAnsi="Arial" w:cs="Arial"/>
          <w:color w:val="333333"/>
          <w:sz w:val="20"/>
          <w:szCs w:val="20"/>
          <w:lang w:eastAsia="es-ES"/>
        </w:rPr>
        <w:lastRenderedPageBreak/>
        <w:t>puede causar: dolor de cabeza, mareos, nausea, irritación de los ojos y vías respiratorias, irregularidad cardíaca, asfixia, inconsciencia e incluso la muerte.</w:t>
      </w:r>
      <w:r w:rsidRPr="00E00AFC">
        <w:rPr>
          <w:rFonts w:ascii="Arial" w:eastAsia="Times New Roman" w:hAnsi="Arial" w:cs="Arial"/>
          <w:color w:val="333333"/>
          <w:sz w:val="20"/>
          <w:szCs w:val="20"/>
          <w:lang w:eastAsia="es-ES"/>
        </w:rPr>
        <w:br/>
        <w:t>Primeros Auxilios por Inhalación:</w:t>
      </w:r>
      <w:r w:rsidRPr="00E00AFC">
        <w:rPr>
          <w:rFonts w:ascii="Arial" w:eastAsia="Times New Roman" w:hAnsi="Arial" w:cs="Arial"/>
          <w:color w:val="333333"/>
          <w:sz w:val="20"/>
          <w:szCs w:val="20"/>
          <w:lang w:eastAsia="es-ES"/>
        </w:rPr>
        <w:br/>
        <w:t>Trasladar a una atmósfera libre. Aire fresco. Si la respiración continúa pero se encuentra inconsciente, colocar a la persona en posición de recuperación. Si la respiración se detuviera, aplicar respiración artificial. Si desaparecen los latidos del corazón, aplicar masaje cardíaco. Controlar la respiración y el pulso.</w:t>
      </w:r>
      <w:r w:rsidRPr="00E00AFC">
        <w:rPr>
          <w:rFonts w:ascii="Arial" w:eastAsia="Times New Roman" w:hAnsi="Arial" w:cs="Arial"/>
          <w:color w:val="333333"/>
          <w:sz w:val="20"/>
          <w:szCs w:val="20"/>
          <w:lang w:eastAsia="es-ES"/>
        </w:rPr>
        <w:br/>
        <w:t>OBTENER ASISTENCIA MÉDICA INMEDIATAMENTE.</w:t>
      </w:r>
      <w:r w:rsidRPr="00E00AFC">
        <w:rPr>
          <w:rFonts w:ascii="Arial" w:eastAsia="Times New Roman" w:hAnsi="Arial" w:cs="Arial"/>
          <w:color w:val="333333"/>
          <w:sz w:val="20"/>
          <w:szCs w:val="20"/>
          <w:lang w:eastAsia="es-ES"/>
        </w:rPr>
        <w:br/>
        <w:t>Primeros Auxilios contacto con Piel:</w:t>
      </w:r>
      <w:r w:rsidRPr="00E00AFC">
        <w:rPr>
          <w:rFonts w:ascii="Arial" w:eastAsia="Times New Roman" w:hAnsi="Arial" w:cs="Arial"/>
          <w:color w:val="333333"/>
          <w:sz w:val="20"/>
          <w:szCs w:val="20"/>
          <w:lang w:eastAsia="es-ES"/>
        </w:rPr>
        <w:br/>
        <w:t>Lavar la piel o área afectada con agua y jabón. Quitar la ropa contaminada lo antes posible. Lavarla antes de un nuevo uso.</w:t>
      </w:r>
      <w:r w:rsidRPr="00E00AFC">
        <w:rPr>
          <w:rFonts w:ascii="Arial" w:eastAsia="Times New Roman" w:hAnsi="Arial" w:cs="Arial"/>
          <w:color w:val="333333"/>
          <w:sz w:val="20"/>
          <w:szCs w:val="20"/>
          <w:lang w:eastAsia="es-ES"/>
        </w:rPr>
        <w:br/>
        <w:t>Primeros Auxilios contacto con Ojos:</w:t>
      </w:r>
      <w:r w:rsidRPr="00E00AFC">
        <w:rPr>
          <w:rFonts w:ascii="Arial" w:eastAsia="Times New Roman" w:hAnsi="Arial" w:cs="Arial"/>
          <w:color w:val="333333"/>
          <w:sz w:val="20"/>
          <w:szCs w:val="20"/>
          <w:lang w:eastAsia="es-ES"/>
        </w:rPr>
        <w:br/>
        <w:t>Lavar los ojos con abundante agua. Si la irritación continúa, obtener asistencia médica.</w:t>
      </w:r>
      <w:r w:rsidRPr="00E00AFC">
        <w:rPr>
          <w:rFonts w:ascii="Arial" w:eastAsia="Times New Roman" w:hAnsi="Arial" w:cs="Arial"/>
          <w:color w:val="333333"/>
          <w:sz w:val="20"/>
          <w:szCs w:val="20"/>
          <w:lang w:eastAsia="es-ES"/>
        </w:rPr>
        <w:br/>
        <w:t>Primeros Auxilios Ingestión:</w:t>
      </w:r>
      <w:r w:rsidRPr="00E00AFC">
        <w:rPr>
          <w:rFonts w:ascii="Arial" w:eastAsia="Times New Roman" w:hAnsi="Arial" w:cs="Arial"/>
          <w:color w:val="333333"/>
          <w:sz w:val="20"/>
          <w:szCs w:val="20"/>
          <w:lang w:eastAsia="es-ES"/>
        </w:rPr>
        <w:br/>
        <w:t>ACTUAR CON RAPIDEZ. No provocar Vómito. Proteger las vías respiratorias si se inicia el vómito. No administrar nada por vía oral. Si el paciente respira pero está inconsciente, colocarlo en posición de recuperación. Si se detiene la respiración, aplicar respiración artificial.</w:t>
      </w:r>
      <w:r w:rsidRPr="00E00AFC">
        <w:rPr>
          <w:rFonts w:ascii="Arial" w:eastAsia="Times New Roman" w:hAnsi="Arial" w:cs="Arial"/>
          <w:color w:val="333333"/>
          <w:sz w:val="20"/>
          <w:szCs w:val="20"/>
          <w:lang w:eastAsia="es-ES"/>
        </w:rPr>
        <w:br/>
        <w:t>OBTENER ASISTENCIA MEDICA INMEDIATAMENTE.</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Información para el Médico:</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Tratar según los síntomas. La ingestión del producto se diagnostica por el olor característico del aliento de la persona afectada, además de la historia de los acontecimientos. En caso de ingestión, tener en cuenta el lavado gástrico. Debido al riesgo de aspiración, el lavado gástrico sólo debe llevarse a cabo si se han aislado las vías respiratorias mediante entubación traqueal. En caso de neumonía química, considerar el uso de antibióticos. Administración de aceite de parafina o carbón para uso médico puede reducir la absorción por vía digestiva.</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5. MEDIDAS EN LA LUCHA CONTRA INCENDIOS.</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Riesgos Específicos:</w:t>
      </w:r>
      <w:r w:rsidRPr="00E00AFC">
        <w:rPr>
          <w:rFonts w:ascii="Arial" w:eastAsia="Times New Roman" w:hAnsi="Arial" w:cs="Arial"/>
          <w:color w:val="333333"/>
          <w:sz w:val="20"/>
          <w:szCs w:val="20"/>
          <w:lang w:eastAsia="es-ES"/>
        </w:rPr>
        <w:br/>
        <w:t xml:space="preserve">Productos peligrosos de la combustión: monóxido de carbono, óxidos de nitrógeno, hidrocarburos sin quemar. Los vapores son más pesados que el aire, pueden propagarse a nivel de suelo y es posible la ignición de </w:t>
      </w:r>
      <w:proofErr w:type="gramStart"/>
      <w:r w:rsidRPr="00E00AFC">
        <w:rPr>
          <w:rFonts w:ascii="Arial" w:eastAsia="Times New Roman" w:hAnsi="Arial" w:cs="Arial"/>
          <w:color w:val="333333"/>
          <w:sz w:val="20"/>
          <w:szCs w:val="20"/>
          <w:lang w:eastAsia="es-ES"/>
        </w:rPr>
        <w:t>éstos</w:t>
      </w:r>
      <w:proofErr w:type="gramEnd"/>
      <w:r w:rsidRPr="00E00AFC">
        <w:rPr>
          <w:rFonts w:ascii="Arial" w:eastAsia="Times New Roman" w:hAnsi="Arial" w:cs="Arial"/>
          <w:color w:val="333333"/>
          <w:sz w:val="20"/>
          <w:szCs w:val="20"/>
          <w:lang w:eastAsia="es-ES"/>
        </w:rPr>
        <w:t xml:space="preserve"> vapores a distancia de donde se originaron.</w:t>
      </w:r>
      <w:r w:rsidRPr="00E00AFC">
        <w:rPr>
          <w:rFonts w:ascii="Arial" w:eastAsia="Times New Roman" w:hAnsi="Arial" w:cs="Arial"/>
          <w:color w:val="333333"/>
          <w:sz w:val="20"/>
          <w:szCs w:val="20"/>
          <w:lang w:eastAsia="es-ES"/>
        </w:rPr>
        <w:br/>
        <w:t>Medios de Extinción:</w:t>
      </w:r>
      <w:r w:rsidRPr="00E00AFC">
        <w:rPr>
          <w:rFonts w:ascii="Arial" w:eastAsia="Times New Roman" w:hAnsi="Arial" w:cs="Arial"/>
          <w:color w:val="333333"/>
          <w:sz w:val="20"/>
          <w:szCs w:val="20"/>
          <w:lang w:eastAsia="es-ES"/>
        </w:rPr>
        <w:br/>
        <w:t xml:space="preserve">Espuma, neblina de agua o </w:t>
      </w:r>
      <w:proofErr w:type="spellStart"/>
      <w:r w:rsidRPr="00E00AFC">
        <w:rPr>
          <w:rFonts w:ascii="Arial" w:eastAsia="Times New Roman" w:hAnsi="Arial" w:cs="Arial"/>
          <w:color w:val="333333"/>
          <w:sz w:val="20"/>
          <w:szCs w:val="20"/>
          <w:lang w:eastAsia="es-ES"/>
        </w:rPr>
        <w:t>spray</w:t>
      </w:r>
      <w:proofErr w:type="spellEnd"/>
      <w:r w:rsidRPr="00E00AFC">
        <w:rPr>
          <w:rFonts w:ascii="Arial" w:eastAsia="Times New Roman" w:hAnsi="Arial" w:cs="Arial"/>
          <w:color w:val="333333"/>
          <w:sz w:val="20"/>
          <w:szCs w:val="20"/>
          <w:lang w:eastAsia="es-ES"/>
        </w:rPr>
        <w:t xml:space="preserve"> de agua. Polvo químico seco. Dióxido de carbono, arena o tierra puede usarse sólo en incendios pequeños.</w:t>
      </w:r>
      <w:r w:rsidRPr="00E00AFC">
        <w:rPr>
          <w:rFonts w:ascii="Arial" w:eastAsia="Times New Roman" w:hAnsi="Arial" w:cs="Arial"/>
          <w:color w:val="333333"/>
          <w:sz w:val="20"/>
          <w:szCs w:val="20"/>
          <w:lang w:eastAsia="es-ES"/>
        </w:rPr>
        <w:br/>
        <w:t>Medios NO Adecuados:</w:t>
      </w:r>
      <w:r w:rsidRPr="00E00AFC">
        <w:rPr>
          <w:rFonts w:ascii="Arial" w:eastAsia="Times New Roman" w:hAnsi="Arial" w:cs="Arial"/>
          <w:color w:val="333333"/>
          <w:sz w:val="20"/>
          <w:szCs w:val="20"/>
          <w:lang w:eastAsia="es-ES"/>
        </w:rPr>
        <w:br/>
        <w:t xml:space="preserve">Chorro de agua. Uso de extintores de </w:t>
      </w:r>
      <w:proofErr w:type="spellStart"/>
      <w:r w:rsidRPr="00E00AFC">
        <w:rPr>
          <w:rFonts w:ascii="Arial" w:eastAsia="Times New Roman" w:hAnsi="Arial" w:cs="Arial"/>
          <w:color w:val="333333"/>
          <w:sz w:val="20"/>
          <w:szCs w:val="20"/>
          <w:lang w:eastAsia="es-ES"/>
        </w:rPr>
        <w:t>Halon</w:t>
      </w:r>
      <w:proofErr w:type="spellEnd"/>
      <w:r w:rsidRPr="00E00AFC">
        <w:rPr>
          <w:rFonts w:ascii="Arial" w:eastAsia="Times New Roman" w:hAnsi="Arial" w:cs="Arial"/>
          <w:color w:val="333333"/>
          <w:sz w:val="20"/>
          <w:szCs w:val="20"/>
          <w:lang w:eastAsia="es-ES"/>
        </w:rPr>
        <w:t xml:space="preserve"> debido al daño al medio ambiente.</w:t>
      </w:r>
      <w:r w:rsidRPr="00E00AFC">
        <w:rPr>
          <w:rFonts w:ascii="Arial" w:eastAsia="Times New Roman" w:hAnsi="Arial" w:cs="Arial"/>
          <w:color w:val="333333"/>
          <w:sz w:val="20"/>
          <w:szCs w:val="20"/>
          <w:lang w:eastAsia="es-ES"/>
        </w:rPr>
        <w:br/>
        <w:t>Información Adicional:</w:t>
      </w:r>
      <w:r w:rsidRPr="00E00AFC">
        <w:rPr>
          <w:rFonts w:ascii="Arial" w:eastAsia="Times New Roman" w:hAnsi="Arial" w:cs="Arial"/>
          <w:color w:val="333333"/>
          <w:sz w:val="20"/>
          <w:szCs w:val="20"/>
          <w:lang w:eastAsia="es-ES"/>
        </w:rPr>
        <w:br/>
        <w:t>Mantener barriles, depósitos, tanques, etc. bajo una cortina de agua para mantenerlos fríos.</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6. MEDIDAS A TOMAR EN CASO DE DERRAME ACCIDENTAL.</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Precauciones Personales:</w:t>
      </w:r>
      <w:r w:rsidRPr="00E00AFC">
        <w:rPr>
          <w:rFonts w:ascii="Arial" w:eastAsia="Times New Roman" w:hAnsi="Arial" w:cs="Arial"/>
          <w:color w:val="333333"/>
          <w:sz w:val="20"/>
          <w:szCs w:val="20"/>
          <w:lang w:eastAsia="es-ES"/>
        </w:rPr>
        <w:br/>
        <w:t>Eliminar toda fuente posible de ignición de los alrededores y evacuar al personal. Cuidado con la respiración, posible inhalación de vapores. Evitar contacto con: ojos, piel y ropa. Eliminar inmediatamente la ropa contaminada. Peligro de Fuego.</w:t>
      </w:r>
      <w:r w:rsidRPr="00E00AFC">
        <w:rPr>
          <w:rFonts w:ascii="Arial" w:eastAsia="Times New Roman" w:hAnsi="Arial" w:cs="Arial"/>
          <w:color w:val="333333"/>
          <w:sz w:val="20"/>
          <w:szCs w:val="20"/>
          <w:lang w:eastAsia="es-ES"/>
        </w:rPr>
        <w:br/>
        <w:t>Protección Personal:</w:t>
      </w:r>
      <w:r w:rsidRPr="00E00AFC">
        <w:rPr>
          <w:rFonts w:ascii="Arial" w:eastAsia="Times New Roman" w:hAnsi="Arial" w:cs="Arial"/>
          <w:color w:val="333333"/>
          <w:sz w:val="20"/>
          <w:szCs w:val="20"/>
          <w:lang w:eastAsia="es-ES"/>
        </w:rPr>
        <w:br/>
        <w:t>Utilizar ropa impermeable, guantes de nitrilo o PVC, calzado de seguridad - resistentes a químicos, gafas (anteojos) protectoras.</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lastRenderedPageBreak/>
        <w:t>Precaución con Medio Ambiente:</w:t>
      </w:r>
      <w:r w:rsidRPr="00E00AFC">
        <w:rPr>
          <w:rFonts w:ascii="Arial" w:eastAsia="Times New Roman" w:hAnsi="Arial" w:cs="Arial"/>
          <w:color w:val="333333"/>
          <w:sz w:val="20"/>
          <w:szCs w:val="20"/>
          <w:lang w:eastAsia="es-ES"/>
        </w:rPr>
        <w:br/>
        <w:t>Prevenir la entrada a desagües, riveras, canales o ríos. Uso apropiado de contenedores para evitar la contaminación ambiental.</w:t>
      </w:r>
      <w:r w:rsidRPr="00E00AFC">
        <w:rPr>
          <w:rFonts w:ascii="Arial" w:eastAsia="Times New Roman" w:hAnsi="Arial" w:cs="Arial"/>
          <w:color w:val="333333"/>
          <w:sz w:val="20"/>
          <w:szCs w:val="20"/>
          <w:lang w:eastAsia="es-ES"/>
        </w:rPr>
        <w:br/>
        <w:t>Derrames Pequeños - Limpieza:</w:t>
      </w:r>
      <w:r w:rsidRPr="00E00AFC">
        <w:rPr>
          <w:rFonts w:ascii="Arial" w:eastAsia="Times New Roman" w:hAnsi="Arial" w:cs="Arial"/>
          <w:color w:val="333333"/>
          <w:sz w:val="20"/>
          <w:szCs w:val="20"/>
          <w:lang w:eastAsia="es-ES"/>
        </w:rPr>
        <w:br/>
        <w:t>Absorber o contener el líquido con arena, tierra u otro material para controlar el derrame. Permitir que se evapore o recoger el producto en un depósito claramente identificado y sellado para su tratamiento adecuado. No dispersar con agua.</w:t>
      </w:r>
      <w:r w:rsidRPr="00E00AFC">
        <w:rPr>
          <w:rFonts w:ascii="Arial" w:eastAsia="Times New Roman" w:hAnsi="Arial" w:cs="Arial"/>
          <w:color w:val="333333"/>
          <w:sz w:val="20"/>
          <w:szCs w:val="20"/>
          <w:lang w:eastAsia="es-ES"/>
        </w:rPr>
        <w:br/>
        <w:t>Derrames Mayores - Limpieza:</w:t>
      </w:r>
      <w:r w:rsidRPr="00E00AFC">
        <w:rPr>
          <w:rFonts w:ascii="Arial" w:eastAsia="Times New Roman" w:hAnsi="Arial" w:cs="Arial"/>
          <w:color w:val="333333"/>
          <w:sz w:val="20"/>
          <w:szCs w:val="20"/>
          <w:lang w:eastAsia="es-ES"/>
        </w:rPr>
        <w:br/>
        <w:t>Transferir el producto a un contenedor adecuado claramente identificado para su tratamiento posterior. Actuar como si se tratara de un derrame pequeño.</w:t>
      </w:r>
      <w:r w:rsidRPr="00E00AFC">
        <w:rPr>
          <w:rFonts w:ascii="Arial" w:eastAsia="Times New Roman" w:hAnsi="Arial" w:cs="Arial"/>
          <w:color w:val="333333"/>
          <w:sz w:val="20"/>
          <w:szCs w:val="20"/>
          <w:lang w:eastAsia="es-ES"/>
        </w:rPr>
        <w:br/>
        <w:t>Información Adicional:</w:t>
      </w:r>
      <w:r w:rsidRPr="00E00AFC">
        <w:rPr>
          <w:rFonts w:ascii="Arial" w:eastAsia="Times New Roman" w:hAnsi="Arial" w:cs="Arial"/>
          <w:color w:val="333333"/>
          <w:sz w:val="20"/>
          <w:szCs w:val="20"/>
          <w:lang w:eastAsia="es-ES"/>
        </w:rPr>
        <w:br/>
        <w:t>Autoridades locales deberán ser notificadas en caso de un derrame mayor que no pueda contenerse. Se observará la normativa local. Ver sección 13 para información sobre eliminación del producto.</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7. MANEJO Y ALMACENAMIENTO.</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Manejo del producto:</w:t>
      </w:r>
      <w:r w:rsidRPr="00E00AFC">
        <w:rPr>
          <w:rFonts w:ascii="Arial" w:eastAsia="Times New Roman" w:hAnsi="Arial" w:cs="Arial"/>
          <w:color w:val="333333"/>
          <w:sz w:val="20"/>
          <w:szCs w:val="20"/>
          <w:lang w:eastAsia="es-ES"/>
        </w:rPr>
        <w:br/>
        <w:t>No comer, beber o fumar durante su manejo. Utilizarlo en áreas bien ventiladas. Tomar precauciones relacionadas a la acumulación de electricidad estática. Conectar a tierra todo el equipo.</w:t>
      </w:r>
      <w:r w:rsidRPr="00E00AFC">
        <w:rPr>
          <w:rFonts w:ascii="Arial" w:eastAsia="Times New Roman" w:hAnsi="Arial" w:cs="Arial"/>
          <w:color w:val="333333"/>
          <w:sz w:val="20"/>
          <w:szCs w:val="20"/>
          <w:lang w:eastAsia="es-ES"/>
        </w:rPr>
        <w:br/>
        <w:t>Temperatura de Manejo / Manipulación:</w:t>
      </w:r>
      <w:r w:rsidRPr="00E00AFC">
        <w:rPr>
          <w:rFonts w:ascii="Arial" w:eastAsia="Times New Roman" w:hAnsi="Arial" w:cs="Arial"/>
          <w:color w:val="333333"/>
          <w:sz w:val="20"/>
          <w:szCs w:val="20"/>
          <w:lang w:eastAsia="es-ES"/>
        </w:rPr>
        <w:br/>
        <w:t>Temperatura ambiente.</w:t>
      </w:r>
      <w:r w:rsidRPr="00E00AFC">
        <w:rPr>
          <w:rFonts w:ascii="Arial" w:eastAsia="Times New Roman" w:hAnsi="Arial" w:cs="Arial"/>
          <w:color w:val="333333"/>
          <w:sz w:val="20"/>
          <w:szCs w:val="20"/>
          <w:lang w:eastAsia="es-ES"/>
        </w:rPr>
        <w:br/>
        <w:t>Almacenamiento:</w:t>
      </w:r>
      <w:r w:rsidRPr="00E00AFC">
        <w:rPr>
          <w:rFonts w:ascii="Arial" w:eastAsia="Times New Roman" w:hAnsi="Arial" w:cs="Arial"/>
          <w:color w:val="333333"/>
          <w:sz w:val="20"/>
          <w:szCs w:val="20"/>
          <w:lang w:eastAsia="es-ES"/>
        </w:rPr>
        <w:br/>
        <w:t>Localizar los tanques lejos de fuentes de calor o ignición. Los barriles pueden apilarse hasta un máximo de tres alturas. El producto nunca debe almacenarse en edificios ocupados por personas. Cantidades pequeñas pueden ser almacenadas en envases portátiles adecuados, que se mantendrán en zonas bien ventiladas y a prueba de fuego.</w:t>
      </w:r>
      <w:r w:rsidRPr="00E00AFC">
        <w:rPr>
          <w:rFonts w:ascii="Arial" w:eastAsia="Times New Roman" w:hAnsi="Arial" w:cs="Arial"/>
          <w:color w:val="333333"/>
          <w:sz w:val="20"/>
          <w:szCs w:val="20"/>
          <w:lang w:eastAsia="es-ES"/>
        </w:rPr>
        <w:br/>
        <w:t>No almacenar en depósitos inapropiados, no etiquetados o etiquetados incorrectamente.</w:t>
      </w:r>
      <w:r w:rsidRPr="00E00AFC">
        <w:rPr>
          <w:rFonts w:ascii="Arial" w:eastAsia="Times New Roman" w:hAnsi="Arial" w:cs="Arial"/>
          <w:color w:val="333333"/>
          <w:sz w:val="20"/>
          <w:szCs w:val="20"/>
          <w:lang w:eastAsia="es-ES"/>
        </w:rPr>
        <w:br/>
        <w:t>Mantener depósitos bien cerrados, en lugar seco, bien ventilado y lejos de la luz directa del sol u otra fuente de calor o ignición. Mantener en una zona aislada. Evitar la entrada de agua. Manténgase fuera del alcance de los niños.</w:t>
      </w:r>
      <w:r w:rsidRPr="00E00AFC">
        <w:rPr>
          <w:rFonts w:ascii="Arial" w:eastAsia="Times New Roman" w:hAnsi="Arial" w:cs="Arial"/>
          <w:color w:val="333333"/>
          <w:sz w:val="20"/>
          <w:szCs w:val="20"/>
          <w:lang w:eastAsia="es-ES"/>
        </w:rPr>
        <w:br/>
        <w:t>Temperatura de</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Almacenamiento:</w:t>
      </w:r>
      <w:r w:rsidRPr="00E00AFC">
        <w:rPr>
          <w:rFonts w:ascii="Arial" w:eastAsia="Times New Roman" w:hAnsi="Arial" w:cs="Arial"/>
          <w:color w:val="333333"/>
          <w:sz w:val="20"/>
          <w:szCs w:val="20"/>
          <w:lang w:eastAsia="es-ES"/>
        </w:rPr>
        <w:br/>
        <w:t>Temperatura Ambiente.</w:t>
      </w:r>
      <w:r w:rsidRPr="00E00AFC">
        <w:rPr>
          <w:rFonts w:ascii="Arial" w:eastAsia="Times New Roman" w:hAnsi="Arial" w:cs="Arial"/>
          <w:color w:val="333333"/>
          <w:sz w:val="20"/>
          <w:szCs w:val="20"/>
          <w:lang w:eastAsia="es-ES"/>
        </w:rPr>
        <w:br/>
        <w:t>Transferencia de Producto:</w:t>
      </w:r>
      <w:r w:rsidRPr="00E00AFC">
        <w:rPr>
          <w:rFonts w:ascii="Arial" w:eastAsia="Times New Roman" w:hAnsi="Arial" w:cs="Arial"/>
          <w:color w:val="333333"/>
          <w:sz w:val="20"/>
          <w:szCs w:val="20"/>
          <w:lang w:eastAsia="es-ES"/>
        </w:rPr>
        <w:br/>
        <w:t xml:space="preserve">Durante el bombeo pueden generarse cargas electrostáticas. Asegurar la continuidad con conexiones a tierra del equipo. Evitar las salpicaduras durante el llenado. Esperar 10 minutos después del llenado del tanque antes de abrir las escotillas o </w:t>
      </w:r>
      <w:proofErr w:type="spellStart"/>
      <w:r w:rsidRPr="00E00AFC">
        <w:rPr>
          <w:rFonts w:ascii="Arial" w:eastAsia="Times New Roman" w:hAnsi="Arial" w:cs="Arial"/>
          <w:color w:val="333333"/>
          <w:sz w:val="20"/>
          <w:szCs w:val="20"/>
          <w:lang w:eastAsia="es-ES"/>
        </w:rPr>
        <w:t>man-hole</w:t>
      </w:r>
      <w:proofErr w:type="spellEnd"/>
      <w:r w:rsidRPr="00E00AFC">
        <w:rPr>
          <w:rFonts w:ascii="Arial" w:eastAsia="Times New Roman" w:hAnsi="Arial" w:cs="Arial"/>
          <w:color w:val="333333"/>
          <w:sz w:val="20"/>
          <w:szCs w:val="20"/>
          <w:lang w:eastAsia="es-ES"/>
        </w:rPr>
        <w:t>. Tomar precauciones especiales de velocidad de flujo cuando se comienza la carga de camiones cisterna o contenedores de ferrocarril que previamente hayan contenido gasolina (</w:t>
      </w:r>
      <w:proofErr w:type="spellStart"/>
      <w:r w:rsidRPr="00E00AFC">
        <w:rPr>
          <w:rFonts w:ascii="Arial" w:eastAsia="Times New Roman" w:hAnsi="Arial" w:cs="Arial"/>
          <w:color w:val="333333"/>
          <w:sz w:val="20"/>
          <w:szCs w:val="20"/>
          <w:lang w:eastAsia="es-ES"/>
        </w:rPr>
        <w:t>switch</w:t>
      </w:r>
      <w:proofErr w:type="spellEnd"/>
      <w:r w:rsidRPr="00E00AFC">
        <w:rPr>
          <w:rFonts w:ascii="Arial" w:eastAsia="Times New Roman" w:hAnsi="Arial" w:cs="Arial"/>
          <w:color w:val="333333"/>
          <w:sz w:val="20"/>
          <w:szCs w:val="20"/>
          <w:lang w:eastAsia="es-ES"/>
        </w:rPr>
        <w:t xml:space="preserve"> </w:t>
      </w:r>
      <w:proofErr w:type="spellStart"/>
      <w:r w:rsidRPr="00E00AFC">
        <w:rPr>
          <w:rFonts w:ascii="Arial" w:eastAsia="Times New Roman" w:hAnsi="Arial" w:cs="Arial"/>
          <w:color w:val="333333"/>
          <w:sz w:val="20"/>
          <w:szCs w:val="20"/>
          <w:lang w:eastAsia="es-ES"/>
        </w:rPr>
        <w:t>loading</w:t>
      </w:r>
      <w:proofErr w:type="spellEnd"/>
      <w:r w:rsidRPr="00E00AFC">
        <w:rPr>
          <w:rFonts w:ascii="Arial" w:eastAsia="Times New Roman" w:hAnsi="Arial" w:cs="Arial"/>
          <w:color w:val="333333"/>
          <w:sz w:val="20"/>
          <w:szCs w:val="20"/>
          <w:lang w:eastAsia="es-ES"/>
        </w:rPr>
        <w:t>)</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Limpieza de Depósitos / Tanques:</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 xml:space="preserve">La limpieza, inspección y el mantenimiento de los tanques en condiciones adecuadas son operaciones especiales que requieren la implementación de procedimientos estrictos y precauciones particulares. Aplicar los procedimientos de entrada a espacios confinados. Estos deberán incluir permisos para ejecutar trabajos, continua constatación de atmósfera libre de gases y entrenamiento de las personas que trabajarán. Los operarios que ingresarán, deben </w:t>
      </w:r>
      <w:r w:rsidRPr="00E00AFC">
        <w:rPr>
          <w:rFonts w:ascii="Arial" w:eastAsia="Times New Roman" w:hAnsi="Arial" w:cs="Arial"/>
          <w:color w:val="333333"/>
          <w:sz w:val="20"/>
          <w:szCs w:val="20"/>
          <w:lang w:eastAsia="es-ES"/>
        </w:rPr>
        <w:lastRenderedPageBreak/>
        <w:t>emplear aparatos de respiración hasta tanto el profesional a cargo de Higiene y Seguridad afirme lo contrario, equipamiento de seguridad (arneses) y cabo de vida.</w:t>
      </w:r>
      <w:r w:rsidRPr="00E00AFC">
        <w:rPr>
          <w:rFonts w:ascii="Arial" w:eastAsia="Times New Roman" w:hAnsi="Arial" w:cs="Arial"/>
          <w:color w:val="333333"/>
          <w:sz w:val="20"/>
          <w:szCs w:val="20"/>
          <w:lang w:eastAsia="es-ES"/>
        </w:rPr>
        <w:br/>
        <w:t>Si las tareas se ejecutan en época estival, el Profesional habilitado en Higiene y Seguridad en el Trabajo, deberá llevar un buen control sobre la Carga Térmica que se soporta al trabajar dentro del tanque.</w:t>
      </w:r>
      <w:r w:rsidRPr="00E00AFC">
        <w:rPr>
          <w:rFonts w:ascii="Arial" w:eastAsia="Times New Roman" w:hAnsi="Arial" w:cs="Arial"/>
          <w:color w:val="333333"/>
          <w:sz w:val="20"/>
          <w:szCs w:val="20"/>
          <w:lang w:eastAsia="es-ES"/>
        </w:rPr>
        <w:br/>
        <w:t>En los espacios libres de tanques y contenedores del producto pueden acumularse vapores de hidrocarburos.</w:t>
      </w:r>
      <w:r w:rsidRPr="00E00AFC">
        <w:rPr>
          <w:rFonts w:ascii="Arial" w:eastAsia="Times New Roman" w:hAnsi="Arial" w:cs="Arial"/>
          <w:color w:val="333333"/>
          <w:sz w:val="20"/>
          <w:szCs w:val="20"/>
          <w:lang w:eastAsia="es-ES"/>
        </w:rPr>
        <w:br/>
        <w:t>Antes de entrar y durante la limpieza, la atmósfera dentro del tanque deberá ser monitoreada usando medidores de nivel de oxígeno y de explosividad. La tarea debe ser ejecutada por un profesional habilitado en Higiene y Seguridad en el Trabajo.</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Materiales Recomendados:</w:t>
      </w:r>
      <w:r w:rsidRPr="00E00AFC">
        <w:rPr>
          <w:rFonts w:ascii="Arial" w:eastAsia="Times New Roman" w:hAnsi="Arial" w:cs="Arial"/>
          <w:color w:val="333333"/>
          <w:sz w:val="20"/>
          <w:szCs w:val="20"/>
          <w:lang w:eastAsia="es-ES"/>
        </w:rPr>
        <w:br/>
        <w:t xml:space="preserve">Usar: acero dulce, acero inoxidable para contenedores. Se puede también usar aluminio en aplicaciones donde éste no represente un riesgo innecesario de incendio. Para recubrimiento interno usar pintura epoxi curada con </w:t>
      </w:r>
      <w:proofErr w:type="spellStart"/>
      <w:r w:rsidRPr="00E00AFC">
        <w:rPr>
          <w:rFonts w:ascii="Arial" w:eastAsia="Times New Roman" w:hAnsi="Arial" w:cs="Arial"/>
          <w:color w:val="333333"/>
          <w:sz w:val="20"/>
          <w:szCs w:val="20"/>
          <w:lang w:eastAsia="es-ES"/>
        </w:rPr>
        <w:t>aducto</w:t>
      </w:r>
      <w:proofErr w:type="spellEnd"/>
      <w:r w:rsidRPr="00E00AFC">
        <w:rPr>
          <w:rFonts w:ascii="Arial" w:eastAsia="Times New Roman" w:hAnsi="Arial" w:cs="Arial"/>
          <w:color w:val="333333"/>
          <w:sz w:val="20"/>
          <w:szCs w:val="20"/>
          <w:lang w:eastAsia="es-ES"/>
        </w:rPr>
        <w:t xml:space="preserve"> de amina. Fibra de asbestos comprimida, PTFE, </w:t>
      </w:r>
      <w:proofErr w:type="spellStart"/>
      <w:r w:rsidRPr="00E00AFC">
        <w:rPr>
          <w:rFonts w:ascii="Arial" w:eastAsia="Times New Roman" w:hAnsi="Arial" w:cs="Arial"/>
          <w:color w:val="333333"/>
          <w:sz w:val="20"/>
          <w:szCs w:val="20"/>
          <w:lang w:eastAsia="es-ES"/>
        </w:rPr>
        <w:t>Viton</w:t>
      </w:r>
      <w:proofErr w:type="spellEnd"/>
      <w:r w:rsidRPr="00E00AFC">
        <w:rPr>
          <w:rFonts w:ascii="Arial" w:eastAsia="Times New Roman" w:hAnsi="Arial" w:cs="Arial"/>
          <w:color w:val="333333"/>
          <w:sz w:val="20"/>
          <w:szCs w:val="20"/>
          <w:lang w:eastAsia="es-ES"/>
        </w:rPr>
        <w:t xml:space="preserve"> A y B para juntas y sellos.</w:t>
      </w:r>
      <w:r w:rsidRPr="00E00AFC">
        <w:rPr>
          <w:rFonts w:ascii="Arial" w:eastAsia="Times New Roman" w:hAnsi="Arial" w:cs="Arial"/>
          <w:color w:val="333333"/>
          <w:sz w:val="20"/>
          <w:szCs w:val="20"/>
          <w:lang w:eastAsia="es-ES"/>
        </w:rPr>
        <w:br/>
        <w:t>No Recomendados:</w:t>
      </w:r>
      <w:r w:rsidRPr="00E00AFC">
        <w:rPr>
          <w:rFonts w:ascii="Arial" w:eastAsia="Times New Roman" w:hAnsi="Arial" w:cs="Arial"/>
          <w:color w:val="333333"/>
          <w:sz w:val="20"/>
          <w:szCs w:val="20"/>
          <w:lang w:eastAsia="es-ES"/>
        </w:rPr>
        <w:br/>
        <w:t xml:space="preserve">Cobre, aleaciones de cobre (ferrosas y no ferrosas), zinc, aleaciones de zinc, Materiales sintéticos tales como plásticos y fibra de vidrio pueden ser también no adecuados, dependiendo de las especificaciones del material y su uso futuro. No usar caucho natural o sintético, </w:t>
      </w:r>
      <w:proofErr w:type="spellStart"/>
      <w:r w:rsidRPr="00E00AFC">
        <w:rPr>
          <w:rFonts w:ascii="Arial" w:eastAsia="Times New Roman" w:hAnsi="Arial" w:cs="Arial"/>
          <w:color w:val="333333"/>
          <w:sz w:val="20"/>
          <w:szCs w:val="20"/>
          <w:lang w:eastAsia="es-ES"/>
        </w:rPr>
        <w:t>polimetilmetracrilato</w:t>
      </w:r>
      <w:proofErr w:type="spellEnd"/>
      <w:r w:rsidRPr="00E00AFC">
        <w:rPr>
          <w:rFonts w:ascii="Arial" w:eastAsia="Times New Roman" w:hAnsi="Arial" w:cs="Arial"/>
          <w:color w:val="333333"/>
          <w:sz w:val="20"/>
          <w:szCs w:val="20"/>
          <w:lang w:eastAsia="es-ES"/>
        </w:rPr>
        <w:t xml:space="preserve">, </w:t>
      </w:r>
      <w:proofErr w:type="spellStart"/>
      <w:r w:rsidRPr="00E00AFC">
        <w:rPr>
          <w:rFonts w:ascii="Arial" w:eastAsia="Times New Roman" w:hAnsi="Arial" w:cs="Arial"/>
          <w:color w:val="333333"/>
          <w:sz w:val="20"/>
          <w:szCs w:val="20"/>
          <w:lang w:eastAsia="es-ES"/>
        </w:rPr>
        <w:t>poliestireno</w:t>
      </w:r>
      <w:proofErr w:type="spellEnd"/>
      <w:r w:rsidRPr="00E00AFC">
        <w:rPr>
          <w:rFonts w:ascii="Arial" w:eastAsia="Times New Roman" w:hAnsi="Arial" w:cs="Arial"/>
          <w:color w:val="333333"/>
          <w:sz w:val="20"/>
          <w:szCs w:val="20"/>
          <w:lang w:eastAsia="es-ES"/>
        </w:rPr>
        <w:t>, CPVC.</w:t>
      </w:r>
      <w:r w:rsidRPr="00E00AFC">
        <w:rPr>
          <w:rFonts w:ascii="Arial" w:eastAsia="Times New Roman" w:hAnsi="Arial" w:cs="Arial"/>
          <w:color w:val="333333"/>
          <w:sz w:val="20"/>
          <w:szCs w:val="20"/>
          <w:lang w:eastAsia="es-ES"/>
        </w:rPr>
        <w:br/>
        <w:t>Información Adicional:</w:t>
      </w:r>
      <w:r w:rsidRPr="00E00AFC">
        <w:rPr>
          <w:rFonts w:ascii="Arial" w:eastAsia="Times New Roman" w:hAnsi="Arial" w:cs="Arial"/>
          <w:color w:val="333333"/>
          <w:sz w:val="20"/>
          <w:szCs w:val="20"/>
          <w:lang w:eastAsia="es-ES"/>
        </w:rPr>
        <w:br/>
        <w:t>Asegurar que se cumplen todas las normativas y regulaciones locales respecto al manejo y almacenamiento.</w:t>
      </w:r>
      <w:r w:rsidRPr="00E00AFC">
        <w:rPr>
          <w:rFonts w:ascii="Arial" w:eastAsia="Times New Roman" w:hAnsi="Arial" w:cs="Arial"/>
          <w:color w:val="333333"/>
          <w:sz w:val="20"/>
          <w:szCs w:val="20"/>
          <w:lang w:eastAsia="es-ES"/>
        </w:rPr>
        <w:br/>
        <w:t>Nunca hacer sifón con la boca.</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8. CONTROLES DE EXPOSICIÓN Y PROTECCIÓN PERSONAL.</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Valores de exposición:</w:t>
      </w:r>
      <w:r w:rsidRPr="00E00AFC">
        <w:rPr>
          <w:rFonts w:ascii="Arial" w:eastAsia="Times New Roman" w:hAnsi="Arial" w:cs="Arial"/>
          <w:color w:val="333333"/>
          <w:sz w:val="20"/>
          <w:szCs w:val="20"/>
          <w:lang w:eastAsia="es-ES"/>
        </w:rPr>
        <w:br/>
        <w:t xml:space="preserve">Resolución 295/03 Ministerio de Trabajo, Empleo y Seguridad Social (Modificación </w:t>
      </w:r>
      <w:proofErr w:type="spellStart"/>
      <w:r w:rsidRPr="00E00AFC">
        <w:rPr>
          <w:rFonts w:ascii="Arial" w:eastAsia="Times New Roman" w:hAnsi="Arial" w:cs="Arial"/>
          <w:color w:val="333333"/>
          <w:sz w:val="20"/>
          <w:szCs w:val="20"/>
          <w:lang w:eastAsia="es-ES"/>
        </w:rPr>
        <w:t>delDecreto</w:t>
      </w:r>
      <w:proofErr w:type="spellEnd"/>
      <w:r w:rsidRPr="00E00AFC">
        <w:rPr>
          <w:rFonts w:ascii="Arial" w:eastAsia="Times New Roman" w:hAnsi="Arial" w:cs="Arial"/>
          <w:color w:val="333333"/>
          <w:sz w:val="20"/>
          <w:szCs w:val="20"/>
          <w:lang w:eastAsia="es-ES"/>
        </w:rPr>
        <w:t xml:space="preserve"> 351/79).</w:t>
      </w:r>
      <w:r w:rsidRPr="00E00AFC">
        <w:rPr>
          <w:rFonts w:ascii="Arial" w:eastAsia="Times New Roman" w:hAnsi="Arial" w:cs="Arial"/>
          <w:color w:val="333333"/>
          <w:sz w:val="20"/>
          <w:szCs w:val="20"/>
          <w:lang w:eastAsia="es-ES"/>
        </w:rPr>
        <w:br/>
        <w:t>En ausencia de un límite ocupacional estándar para el Kerosene, se recomienda adoptar el siguiente:</w:t>
      </w:r>
      <w:r w:rsidRPr="00E00AFC">
        <w:rPr>
          <w:rFonts w:ascii="Arial" w:eastAsia="Times New Roman" w:hAnsi="Arial" w:cs="Arial"/>
          <w:color w:val="333333"/>
          <w:sz w:val="20"/>
          <w:szCs w:val="20"/>
          <w:lang w:eastAsia="es-ES"/>
        </w:rPr>
        <w:br/>
        <w:t>Componente Tipo de límite Valor / Unidad</w:t>
      </w:r>
      <w:r w:rsidRPr="00E00AFC">
        <w:rPr>
          <w:rFonts w:ascii="Arial" w:eastAsia="Times New Roman" w:hAnsi="Arial" w:cs="Arial"/>
          <w:color w:val="333333"/>
          <w:sz w:val="20"/>
          <w:szCs w:val="20"/>
          <w:lang w:eastAsia="es-ES"/>
        </w:rPr>
        <w:br/>
        <w:t xml:space="preserve">Solvente </w:t>
      </w:r>
      <w:proofErr w:type="spellStart"/>
      <w:r w:rsidRPr="00E00AFC">
        <w:rPr>
          <w:rFonts w:ascii="Arial" w:eastAsia="Times New Roman" w:hAnsi="Arial" w:cs="Arial"/>
          <w:color w:val="333333"/>
          <w:sz w:val="20"/>
          <w:szCs w:val="20"/>
          <w:lang w:eastAsia="es-ES"/>
        </w:rPr>
        <w:t>Stoddard</w:t>
      </w:r>
      <w:proofErr w:type="spellEnd"/>
      <w:r w:rsidRPr="00E00AFC">
        <w:rPr>
          <w:rFonts w:ascii="Arial" w:eastAsia="Times New Roman" w:hAnsi="Arial" w:cs="Arial"/>
          <w:color w:val="333333"/>
          <w:sz w:val="20"/>
          <w:szCs w:val="20"/>
          <w:lang w:eastAsia="es-ES"/>
        </w:rPr>
        <w:t xml:space="preserve"> CMP 100 ppm (525 </w:t>
      </w:r>
      <w:proofErr w:type="spellStart"/>
      <w:r w:rsidRPr="00E00AFC">
        <w:rPr>
          <w:rFonts w:ascii="Arial" w:eastAsia="Times New Roman" w:hAnsi="Arial" w:cs="Arial"/>
          <w:color w:val="333333"/>
          <w:sz w:val="20"/>
          <w:szCs w:val="20"/>
          <w:lang w:eastAsia="es-ES"/>
        </w:rPr>
        <w:t>mgr</w:t>
      </w:r>
      <w:proofErr w:type="spellEnd"/>
      <w:r w:rsidRPr="00E00AFC">
        <w:rPr>
          <w:rFonts w:ascii="Arial" w:eastAsia="Times New Roman" w:hAnsi="Arial" w:cs="Arial"/>
          <w:color w:val="333333"/>
          <w:sz w:val="20"/>
          <w:szCs w:val="20"/>
          <w:lang w:eastAsia="es-ES"/>
        </w:rPr>
        <w:t>/m3)</w:t>
      </w:r>
      <w:r w:rsidRPr="00E00AFC">
        <w:rPr>
          <w:rFonts w:ascii="Arial" w:eastAsia="Times New Roman" w:hAnsi="Arial" w:cs="Arial"/>
          <w:color w:val="333333"/>
          <w:sz w:val="20"/>
          <w:szCs w:val="20"/>
          <w:lang w:eastAsia="es-ES"/>
        </w:rPr>
        <w:br/>
        <w:t>Protección Respiratoria:</w:t>
      </w:r>
      <w:r w:rsidRPr="00E00AFC">
        <w:rPr>
          <w:rFonts w:ascii="Arial" w:eastAsia="Times New Roman" w:hAnsi="Arial" w:cs="Arial"/>
          <w:color w:val="333333"/>
          <w:sz w:val="20"/>
          <w:szCs w:val="20"/>
          <w:lang w:eastAsia="es-ES"/>
        </w:rPr>
        <w:br/>
        <w:t xml:space="preserve">Protección Respiratoria: normalmente no se requiere. Dentro de espacios confinados </w:t>
      </w:r>
      <w:proofErr w:type="spellStart"/>
      <w:r w:rsidRPr="00E00AFC">
        <w:rPr>
          <w:rFonts w:ascii="Arial" w:eastAsia="Times New Roman" w:hAnsi="Arial" w:cs="Arial"/>
          <w:color w:val="333333"/>
          <w:sz w:val="20"/>
          <w:szCs w:val="20"/>
          <w:lang w:eastAsia="es-ES"/>
        </w:rPr>
        <w:t>serequiere</w:t>
      </w:r>
      <w:proofErr w:type="spellEnd"/>
      <w:r w:rsidRPr="00E00AFC">
        <w:rPr>
          <w:rFonts w:ascii="Arial" w:eastAsia="Times New Roman" w:hAnsi="Arial" w:cs="Arial"/>
          <w:color w:val="333333"/>
          <w:sz w:val="20"/>
          <w:szCs w:val="20"/>
          <w:lang w:eastAsia="es-ES"/>
        </w:rPr>
        <w:t xml:space="preserve"> el uso de un equipo </w:t>
      </w:r>
      <w:proofErr w:type="spellStart"/>
      <w:r w:rsidRPr="00E00AFC">
        <w:rPr>
          <w:rFonts w:ascii="Arial" w:eastAsia="Times New Roman" w:hAnsi="Arial" w:cs="Arial"/>
          <w:color w:val="333333"/>
          <w:sz w:val="20"/>
          <w:szCs w:val="20"/>
          <w:lang w:eastAsia="es-ES"/>
        </w:rPr>
        <w:t>autocontenido</w:t>
      </w:r>
      <w:proofErr w:type="spellEnd"/>
      <w:r w:rsidRPr="00E00AFC">
        <w:rPr>
          <w:rFonts w:ascii="Arial" w:eastAsia="Times New Roman" w:hAnsi="Arial" w:cs="Arial"/>
          <w:color w:val="333333"/>
          <w:sz w:val="20"/>
          <w:szCs w:val="20"/>
          <w:lang w:eastAsia="es-ES"/>
        </w:rPr>
        <w:t xml:space="preserve"> de respiración o línea de aire. Las tareas </w:t>
      </w:r>
      <w:proofErr w:type="spellStart"/>
      <w:r w:rsidRPr="00E00AFC">
        <w:rPr>
          <w:rFonts w:ascii="Arial" w:eastAsia="Times New Roman" w:hAnsi="Arial" w:cs="Arial"/>
          <w:color w:val="333333"/>
          <w:sz w:val="20"/>
          <w:szCs w:val="20"/>
          <w:lang w:eastAsia="es-ES"/>
        </w:rPr>
        <w:t>enespacios</w:t>
      </w:r>
      <w:proofErr w:type="spellEnd"/>
      <w:r w:rsidRPr="00E00AFC">
        <w:rPr>
          <w:rFonts w:ascii="Arial" w:eastAsia="Times New Roman" w:hAnsi="Arial" w:cs="Arial"/>
          <w:color w:val="333333"/>
          <w:sz w:val="20"/>
          <w:szCs w:val="20"/>
          <w:lang w:eastAsia="es-ES"/>
        </w:rPr>
        <w:t xml:space="preserve"> confinados deben estar supervisadas por un profesional habilitado en Higiene </w:t>
      </w:r>
      <w:proofErr w:type="spellStart"/>
      <w:r w:rsidRPr="00E00AFC">
        <w:rPr>
          <w:rFonts w:ascii="Arial" w:eastAsia="Times New Roman" w:hAnsi="Arial" w:cs="Arial"/>
          <w:color w:val="333333"/>
          <w:sz w:val="20"/>
          <w:szCs w:val="20"/>
          <w:lang w:eastAsia="es-ES"/>
        </w:rPr>
        <w:t>ySeguridad</w:t>
      </w:r>
      <w:proofErr w:type="spellEnd"/>
      <w:r w:rsidRPr="00E00AFC">
        <w:rPr>
          <w:rFonts w:ascii="Arial" w:eastAsia="Times New Roman" w:hAnsi="Arial" w:cs="Arial"/>
          <w:color w:val="333333"/>
          <w:sz w:val="20"/>
          <w:szCs w:val="20"/>
          <w:lang w:eastAsia="es-ES"/>
        </w:rPr>
        <w:t xml:space="preserve"> en el Trabajo.</w:t>
      </w:r>
      <w:r w:rsidRPr="00E00AFC">
        <w:rPr>
          <w:rFonts w:ascii="Arial" w:eastAsia="Times New Roman" w:hAnsi="Arial" w:cs="Arial"/>
          <w:color w:val="333333"/>
          <w:sz w:val="20"/>
          <w:szCs w:val="20"/>
          <w:lang w:eastAsia="es-ES"/>
        </w:rPr>
        <w:br/>
        <w:t>Protección de Manos:</w:t>
      </w:r>
      <w:r w:rsidRPr="00E00AFC">
        <w:rPr>
          <w:rFonts w:ascii="Arial" w:eastAsia="Times New Roman" w:hAnsi="Arial" w:cs="Arial"/>
          <w:color w:val="333333"/>
          <w:sz w:val="20"/>
          <w:szCs w:val="20"/>
          <w:lang w:eastAsia="es-ES"/>
        </w:rPr>
        <w:br/>
        <w:t>Guantes de PVC o nitrilo son necesarios si ocurren derrames o salpicaduras.</w:t>
      </w:r>
      <w:r w:rsidRPr="00E00AFC">
        <w:rPr>
          <w:rFonts w:ascii="Arial" w:eastAsia="Times New Roman" w:hAnsi="Arial" w:cs="Arial"/>
          <w:color w:val="333333"/>
          <w:sz w:val="20"/>
          <w:szCs w:val="20"/>
          <w:lang w:eastAsia="es-ES"/>
        </w:rPr>
        <w:br/>
        <w:t>Protección de Ojos:</w:t>
      </w:r>
      <w:r w:rsidRPr="00E00AFC">
        <w:rPr>
          <w:rFonts w:ascii="Arial" w:eastAsia="Times New Roman" w:hAnsi="Arial" w:cs="Arial"/>
          <w:color w:val="333333"/>
          <w:sz w:val="20"/>
          <w:szCs w:val="20"/>
          <w:lang w:eastAsia="es-ES"/>
        </w:rPr>
        <w:br/>
        <w:t>Anteojos de protección son necesarios si ocurren derrames o salpicaduras.</w:t>
      </w:r>
      <w:r w:rsidRPr="00E00AFC">
        <w:rPr>
          <w:rFonts w:ascii="Arial" w:eastAsia="Times New Roman" w:hAnsi="Arial" w:cs="Arial"/>
          <w:color w:val="333333"/>
          <w:sz w:val="20"/>
          <w:szCs w:val="20"/>
          <w:lang w:eastAsia="es-ES"/>
        </w:rPr>
        <w:br/>
        <w:t>Protección del Cuerpo:</w:t>
      </w:r>
      <w:r w:rsidRPr="00E00AFC">
        <w:rPr>
          <w:rFonts w:ascii="Arial" w:eastAsia="Times New Roman" w:hAnsi="Arial" w:cs="Arial"/>
          <w:color w:val="333333"/>
          <w:sz w:val="20"/>
          <w:szCs w:val="20"/>
          <w:lang w:eastAsia="es-ES"/>
        </w:rPr>
        <w:br/>
        <w:t xml:space="preserve">Vestir mamelucos para minimizar la contaminación de la ropa personal. </w:t>
      </w:r>
      <w:proofErr w:type="spellStart"/>
      <w:r w:rsidRPr="00E00AFC">
        <w:rPr>
          <w:rFonts w:ascii="Arial" w:eastAsia="Times New Roman" w:hAnsi="Arial" w:cs="Arial"/>
          <w:color w:val="333333"/>
          <w:sz w:val="20"/>
          <w:szCs w:val="20"/>
          <w:lang w:eastAsia="es-ES"/>
        </w:rPr>
        <w:t>Lavarlosregularmente</w:t>
      </w:r>
      <w:proofErr w:type="spellEnd"/>
      <w:r w:rsidRPr="00E00AFC">
        <w:rPr>
          <w:rFonts w:ascii="Arial" w:eastAsia="Times New Roman" w:hAnsi="Arial" w:cs="Arial"/>
          <w:color w:val="333333"/>
          <w:sz w:val="20"/>
          <w:szCs w:val="20"/>
          <w:lang w:eastAsia="es-ES"/>
        </w:rPr>
        <w:t>. Calzado de seguridad resistentes a químicos.</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9. PROPIEDADES FÍSICAS Y QUÍMICAS.</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lastRenderedPageBreak/>
        <w:t>Estado Físico: Líquido a Temperatura Ambiente.</w:t>
      </w:r>
      <w:r w:rsidRPr="00E00AFC">
        <w:rPr>
          <w:rFonts w:ascii="Arial" w:eastAsia="Times New Roman" w:hAnsi="Arial" w:cs="Arial"/>
          <w:color w:val="333333"/>
          <w:sz w:val="20"/>
          <w:szCs w:val="20"/>
          <w:lang w:eastAsia="es-ES"/>
        </w:rPr>
        <w:br/>
        <w:t>Color: Rojo</w:t>
      </w:r>
      <w:r w:rsidRPr="00E00AFC">
        <w:rPr>
          <w:rFonts w:ascii="Arial" w:eastAsia="Times New Roman" w:hAnsi="Arial" w:cs="Arial"/>
          <w:color w:val="333333"/>
          <w:sz w:val="20"/>
          <w:szCs w:val="20"/>
          <w:lang w:eastAsia="es-ES"/>
        </w:rPr>
        <w:br/>
        <w:t>Olor: Característico.</w:t>
      </w:r>
      <w:r w:rsidRPr="00E00AFC">
        <w:rPr>
          <w:rFonts w:ascii="Arial" w:eastAsia="Times New Roman" w:hAnsi="Arial" w:cs="Arial"/>
          <w:color w:val="333333"/>
          <w:sz w:val="20"/>
          <w:szCs w:val="20"/>
          <w:lang w:eastAsia="es-ES"/>
        </w:rPr>
        <w:br/>
        <w:t>Punto inicial de ebullición: 150°C</w:t>
      </w:r>
      <w:r w:rsidRPr="00E00AFC">
        <w:rPr>
          <w:rFonts w:ascii="Arial" w:eastAsia="Times New Roman" w:hAnsi="Arial" w:cs="Arial"/>
          <w:color w:val="333333"/>
          <w:sz w:val="20"/>
          <w:szCs w:val="20"/>
          <w:lang w:eastAsia="es-ES"/>
        </w:rPr>
        <w:br/>
        <w:t>Punto final de ebullición: 300°C</w:t>
      </w:r>
      <w:r w:rsidRPr="00E00AFC">
        <w:rPr>
          <w:rFonts w:ascii="Arial" w:eastAsia="Times New Roman" w:hAnsi="Arial" w:cs="Arial"/>
          <w:color w:val="333333"/>
          <w:sz w:val="20"/>
          <w:szCs w:val="20"/>
          <w:lang w:eastAsia="es-ES"/>
        </w:rPr>
        <w:br/>
        <w:t xml:space="preserve">Presión de Vapor: Menor 0.1 </w:t>
      </w:r>
      <w:proofErr w:type="spellStart"/>
      <w:r w:rsidRPr="00E00AFC">
        <w:rPr>
          <w:rFonts w:ascii="Arial" w:eastAsia="Times New Roman" w:hAnsi="Arial" w:cs="Arial"/>
          <w:color w:val="333333"/>
          <w:sz w:val="20"/>
          <w:szCs w:val="20"/>
          <w:lang w:eastAsia="es-ES"/>
        </w:rPr>
        <w:t>kPa</w:t>
      </w:r>
      <w:proofErr w:type="spellEnd"/>
      <w:r w:rsidRPr="00E00AFC">
        <w:rPr>
          <w:rFonts w:ascii="Arial" w:eastAsia="Times New Roman" w:hAnsi="Arial" w:cs="Arial"/>
          <w:color w:val="333333"/>
          <w:sz w:val="20"/>
          <w:szCs w:val="20"/>
          <w:lang w:eastAsia="es-ES"/>
        </w:rPr>
        <w:t xml:space="preserve"> a 40°C</w:t>
      </w:r>
      <w:r w:rsidRPr="00E00AFC">
        <w:rPr>
          <w:rFonts w:ascii="Arial" w:eastAsia="Times New Roman" w:hAnsi="Arial" w:cs="Arial"/>
          <w:color w:val="333333"/>
          <w:sz w:val="20"/>
          <w:szCs w:val="20"/>
          <w:lang w:eastAsia="es-ES"/>
        </w:rPr>
        <w:br/>
        <w:t>Densidad: 770 - 840 kg/m3 a 15°C</w:t>
      </w:r>
      <w:r w:rsidRPr="00E00AFC">
        <w:rPr>
          <w:rFonts w:ascii="Arial" w:eastAsia="Times New Roman" w:hAnsi="Arial" w:cs="Arial"/>
          <w:color w:val="333333"/>
          <w:sz w:val="20"/>
          <w:szCs w:val="20"/>
          <w:lang w:eastAsia="es-ES"/>
        </w:rPr>
        <w:br/>
        <w:t>Viscosidad Cinemática: 1 – 2 5mm2/s a 40°C</w:t>
      </w:r>
      <w:r w:rsidRPr="00E00AFC">
        <w:rPr>
          <w:rFonts w:ascii="Arial" w:eastAsia="Times New Roman" w:hAnsi="Arial" w:cs="Arial"/>
          <w:color w:val="333333"/>
          <w:sz w:val="20"/>
          <w:szCs w:val="20"/>
          <w:lang w:eastAsia="es-ES"/>
        </w:rPr>
        <w:br/>
        <w:t>Densidad de Vapor (air=1): &gt; 5</w:t>
      </w:r>
      <w:r w:rsidRPr="00E00AFC">
        <w:rPr>
          <w:rFonts w:ascii="Arial" w:eastAsia="Times New Roman" w:hAnsi="Arial" w:cs="Arial"/>
          <w:color w:val="333333"/>
          <w:sz w:val="20"/>
          <w:szCs w:val="20"/>
          <w:lang w:eastAsia="es-ES"/>
        </w:rPr>
        <w:br/>
        <w:t>Punto de Inflamación: &gt; 38 C ( PMCC )</w:t>
      </w:r>
      <w:r w:rsidRPr="00E00AFC">
        <w:rPr>
          <w:rFonts w:ascii="Arial" w:eastAsia="Times New Roman" w:hAnsi="Arial" w:cs="Arial"/>
          <w:color w:val="333333"/>
          <w:sz w:val="20"/>
          <w:szCs w:val="20"/>
          <w:lang w:eastAsia="es-ES"/>
        </w:rPr>
        <w:br/>
        <w:t>Límite – menor: aprox. 1 %(V/V)</w:t>
      </w:r>
      <w:r w:rsidRPr="00E00AFC">
        <w:rPr>
          <w:rFonts w:ascii="Arial" w:eastAsia="Times New Roman" w:hAnsi="Arial" w:cs="Arial"/>
          <w:color w:val="333333"/>
          <w:sz w:val="20"/>
          <w:szCs w:val="20"/>
          <w:lang w:eastAsia="es-ES"/>
        </w:rPr>
        <w:br/>
        <w:t>Límite - mayor: aprox. 6 %(V/V)</w:t>
      </w:r>
      <w:r w:rsidRPr="00E00AFC">
        <w:rPr>
          <w:rFonts w:ascii="Arial" w:eastAsia="Times New Roman" w:hAnsi="Arial" w:cs="Arial"/>
          <w:color w:val="333333"/>
          <w:sz w:val="20"/>
          <w:szCs w:val="20"/>
          <w:lang w:eastAsia="es-ES"/>
        </w:rPr>
        <w:br/>
        <w:t>Temperatura Auto-Ignición: &gt; 220 °C</w:t>
      </w:r>
      <w:r w:rsidRPr="00E00AFC">
        <w:rPr>
          <w:rFonts w:ascii="Arial" w:eastAsia="Times New Roman" w:hAnsi="Arial" w:cs="Arial"/>
          <w:color w:val="333333"/>
          <w:sz w:val="20"/>
          <w:szCs w:val="20"/>
          <w:lang w:eastAsia="es-ES"/>
        </w:rPr>
        <w:br/>
        <w:t>Propiedades Explosivas: Al usarse, puede formar mezclas vapor-aire explosivas / inflamables.</w:t>
      </w:r>
      <w:r w:rsidRPr="00E00AFC">
        <w:rPr>
          <w:rFonts w:ascii="Arial" w:eastAsia="Times New Roman" w:hAnsi="Arial" w:cs="Arial"/>
          <w:color w:val="333333"/>
          <w:sz w:val="20"/>
          <w:szCs w:val="20"/>
          <w:lang w:eastAsia="es-ES"/>
        </w:rPr>
        <w:br/>
        <w:t>Propiedades Oxidantes: Ninguna.</w:t>
      </w:r>
      <w:r w:rsidRPr="00E00AFC">
        <w:rPr>
          <w:rFonts w:ascii="Arial" w:eastAsia="Times New Roman" w:hAnsi="Arial" w:cs="Arial"/>
          <w:color w:val="333333"/>
          <w:sz w:val="20"/>
          <w:szCs w:val="20"/>
          <w:lang w:eastAsia="es-ES"/>
        </w:rPr>
        <w:br/>
        <w:t>Solubilidad en Agua: Datos no disponibles.</w:t>
      </w:r>
      <w:r w:rsidRPr="00E00AFC">
        <w:rPr>
          <w:rFonts w:ascii="Arial" w:eastAsia="Times New Roman" w:hAnsi="Arial" w:cs="Arial"/>
          <w:color w:val="333333"/>
          <w:sz w:val="20"/>
          <w:szCs w:val="20"/>
          <w:lang w:eastAsia="es-ES"/>
        </w:rPr>
        <w:br/>
        <w:t>Coeficiente de Partición n-octano / agua: Datos no disponibles</w:t>
      </w:r>
      <w:r w:rsidRPr="00E00AFC">
        <w:rPr>
          <w:rFonts w:ascii="Arial" w:eastAsia="Times New Roman" w:hAnsi="Arial" w:cs="Arial"/>
          <w:color w:val="333333"/>
          <w:sz w:val="20"/>
          <w:szCs w:val="20"/>
          <w:lang w:eastAsia="es-ES"/>
        </w:rPr>
        <w:br/>
        <w:t>Grado de Evaporación: Datos no disponibles.</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10. ESTABILIDAD / REACTIVIDAD.</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Estabilidad: Estable</w:t>
      </w:r>
      <w:r w:rsidRPr="00E00AFC">
        <w:rPr>
          <w:rFonts w:ascii="Arial" w:eastAsia="Times New Roman" w:hAnsi="Arial" w:cs="Arial"/>
          <w:color w:val="333333"/>
          <w:sz w:val="20"/>
          <w:szCs w:val="20"/>
          <w:lang w:eastAsia="es-ES"/>
        </w:rPr>
        <w:br/>
        <w:t>Condiciones a Evitar: Calor, llamas y chispas.</w:t>
      </w:r>
      <w:r w:rsidRPr="00E00AFC">
        <w:rPr>
          <w:rFonts w:ascii="Arial" w:eastAsia="Times New Roman" w:hAnsi="Arial" w:cs="Arial"/>
          <w:color w:val="333333"/>
          <w:sz w:val="20"/>
          <w:szCs w:val="20"/>
          <w:lang w:eastAsia="es-ES"/>
        </w:rPr>
        <w:br/>
        <w:t>Materiales a Evitar: Agentes oxidantes fuertes.</w:t>
      </w:r>
      <w:r w:rsidRPr="00E00AFC">
        <w:rPr>
          <w:rFonts w:ascii="Arial" w:eastAsia="Times New Roman" w:hAnsi="Arial" w:cs="Arial"/>
          <w:color w:val="333333"/>
          <w:sz w:val="20"/>
          <w:szCs w:val="20"/>
          <w:lang w:eastAsia="es-ES"/>
        </w:rPr>
        <w:br/>
        <w:t>Productos peligrosos de descomposición: Ninguno conocido.</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11. INFORMACIÓN TOXICOLÓGICA.</w:t>
      </w:r>
    </w:p>
    <w:p w:rsidR="00E00AFC" w:rsidRPr="00E00AFC" w:rsidRDefault="00E00AFC" w:rsidP="00E00AFC">
      <w:pPr>
        <w:shd w:val="clear" w:color="auto" w:fill="E0E0E0"/>
        <w:spacing w:after="0" w:line="285" w:lineRule="atLeast"/>
        <w:rPr>
          <w:rFonts w:ascii="Arial" w:eastAsia="Times New Roman" w:hAnsi="Arial" w:cs="Arial"/>
          <w:color w:val="333333"/>
          <w:sz w:val="20"/>
          <w:szCs w:val="20"/>
          <w:lang w:eastAsia="es-ES"/>
        </w:rPr>
      </w:pPr>
      <w:r w:rsidRPr="00E00AFC">
        <w:rPr>
          <w:rFonts w:ascii="Arial" w:eastAsia="Times New Roman" w:hAnsi="Arial" w:cs="Arial"/>
          <w:color w:val="333333"/>
          <w:sz w:val="20"/>
          <w:szCs w:val="20"/>
          <w:lang w:eastAsia="es-ES"/>
        </w:rPr>
        <w:t>Criterios de Valoración: Información toxicológica no ha sido determinada específicamente para éste producto.</w:t>
      </w:r>
      <w:r w:rsidRPr="00E00AFC">
        <w:rPr>
          <w:rFonts w:ascii="Arial" w:eastAsia="Times New Roman" w:hAnsi="Arial" w:cs="Arial"/>
          <w:color w:val="333333"/>
          <w:sz w:val="20"/>
          <w:szCs w:val="20"/>
          <w:lang w:eastAsia="es-ES"/>
        </w:rPr>
        <w:br/>
        <w:t>La información dada está basada en datos toxicológicos obtenidos de productos similares.</w:t>
      </w:r>
      <w:r w:rsidRPr="00E00AFC">
        <w:rPr>
          <w:rFonts w:ascii="Arial" w:eastAsia="Times New Roman" w:hAnsi="Arial" w:cs="Arial"/>
          <w:color w:val="333333"/>
          <w:sz w:val="20"/>
          <w:szCs w:val="20"/>
          <w:lang w:eastAsia="es-ES"/>
        </w:rPr>
        <w:br/>
        <w:t>Toxicidad aguda oral: LD50 &gt;5000 mg/kg.</w:t>
      </w:r>
      <w:r w:rsidRPr="00E00AFC">
        <w:rPr>
          <w:rFonts w:ascii="Arial" w:eastAsia="Times New Roman" w:hAnsi="Arial" w:cs="Arial"/>
          <w:color w:val="333333"/>
          <w:sz w:val="20"/>
          <w:szCs w:val="20"/>
          <w:lang w:eastAsia="es-ES"/>
        </w:rPr>
        <w:br/>
        <w:t>Toxicidad aguda cutánea: LD50 &gt;2000 mg/kg.</w:t>
      </w:r>
      <w:r w:rsidRPr="00E00AFC">
        <w:rPr>
          <w:rFonts w:ascii="Arial" w:eastAsia="Times New Roman" w:hAnsi="Arial" w:cs="Arial"/>
          <w:color w:val="333333"/>
          <w:sz w:val="20"/>
          <w:szCs w:val="20"/>
          <w:lang w:eastAsia="es-ES"/>
        </w:rPr>
        <w:br/>
        <w:t>Toxicidad aguda - por inhalación: LC50 &gt;5 mg/l.</w:t>
      </w:r>
      <w:r w:rsidRPr="00E00AFC">
        <w:rPr>
          <w:rFonts w:ascii="Arial" w:eastAsia="Times New Roman" w:hAnsi="Arial" w:cs="Arial"/>
          <w:color w:val="333333"/>
          <w:sz w:val="20"/>
          <w:szCs w:val="20"/>
          <w:lang w:eastAsia="es-ES"/>
        </w:rPr>
        <w:br/>
        <w:t>Irritación – Ojos</w:t>
      </w:r>
      <w:proofErr w:type="gramStart"/>
      <w:r w:rsidRPr="00E00AFC">
        <w:rPr>
          <w:rFonts w:ascii="Arial" w:eastAsia="Times New Roman" w:hAnsi="Arial" w:cs="Arial"/>
          <w:color w:val="333333"/>
          <w:sz w:val="20"/>
          <w:szCs w:val="20"/>
          <w:lang w:eastAsia="es-ES"/>
        </w:rPr>
        <w:t>: :</w:t>
      </w:r>
      <w:proofErr w:type="gramEnd"/>
      <w:r w:rsidRPr="00E00AFC">
        <w:rPr>
          <w:rFonts w:ascii="Arial" w:eastAsia="Times New Roman" w:hAnsi="Arial" w:cs="Arial"/>
          <w:color w:val="333333"/>
          <w:sz w:val="20"/>
          <w:szCs w:val="20"/>
          <w:lang w:eastAsia="es-ES"/>
        </w:rPr>
        <w:t xml:space="preserve"> Se espera que sea poco irritante.</w:t>
      </w:r>
      <w:r w:rsidRPr="00E00AFC">
        <w:rPr>
          <w:rFonts w:ascii="Arial" w:eastAsia="Times New Roman" w:hAnsi="Arial" w:cs="Arial"/>
          <w:color w:val="333333"/>
          <w:sz w:val="20"/>
          <w:szCs w:val="20"/>
          <w:lang w:eastAsia="es-ES"/>
        </w:rPr>
        <w:br/>
        <w:t>Irritación de la Piel: Irritante.</w:t>
      </w:r>
      <w:r w:rsidRPr="00E00AFC">
        <w:rPr>
          <w:rFonts w:ascii="Arial" w:eastAsia="Times New Roman" w:hAnsi="Arial" w:cs="Arial"/>
          <w:color w:val="333333"/>
          <w:sz w:val="20"/>
          <w:szCs w:val="20"/>
          <w:lang w:eastAsia="es-ES"/>
        </w:rPr>
        <w:br/>
        <w:t>Irritación Respiratoria: No se tiene información disponible relativa a ensayos animales</w:t>
      </w:r>
      <w:r w:rsidRPr="00E00AFC">
        <w:rPr>
          <w:rFonts w:ascii="Arial" w:eastAsia="Times New Roman" w:hAnsi="Arial" w:cs="Arial"/>
          <w:color w:val="333333"/>
          <w:sz w:val="20"/>
          <w:szCs w:val="20"/>
          <w:lang w:eastAsia="es-ES"/>
        </w:rPr>
        <w:br/>
        <w:t>Sensibilización cutánea: Se cree que no sensibiliza la piel.</w:t>
      </w:r>
      <w:r w:rsidRPr="00E00AFC">
        <w:rPr>
          <w:rFonts w:ascii="Arial" w:eastAsia="Times New Roman" w:hAnsi="Arial" w:cs="Arial"/>
          <w:color w:val="333333"/>
          <w:sz w:val="20"/>
          <w:szCs w:val="20"/>
          <w:lang w:eastAsia="es-ES"/>
        </w:rPr>
        <w:br/>
        <w:t>Toxicidad Crónica: Una exposición repetida podría causar una irritación en la piel de fuerte a moderada.</w:t>
      </w:r>
      <w:r w:rsidRPr="00E00AFC">
        <w:rPr>
          <w:rFonts w:ascii="Arial" w:eastAsia="Times New Roman" w:hAnsi="Arial" w:cs="Arial"/>
          <w:color w:val="333333"/>
          <w:sz w:val="20"/>
          <w:szCs w:val="20"/>
          <w:lang w:eastAsia="es-ES"/>
        </w:rPr>
        <w:br/>
        <w:t xml:space="preserve">Se espera que la inhalación repetida de los vapores cause irritación en el </w:t>
      </w:r>
      <w:proofErr w:type="spellStart"/>
      <w:r w:rsidRPr="00E00AFC">
        <w:rPr>
          <w:rFonts w:ascii="Arial" w:eastAsia="Times New Roman" w:hAnsi="Arial" w:cs="Arial"/>
          <w:color w:val="333333"/>
          <w:sz w:val="20"/>
          <w:szCs w:val="20"/>
          <w:lang w:eastAsia="es-ES"/>
        </w:rPr>
        <w:t>aparatorespiratorio</w:t>
      </w:r>
      <w:proofErr w:type="spellEnd"/>
      <w:r w:rsidRPr="00E00AFC">
        <w:rPr>
          <w:rFonts w:ascii="Arial" w:eastAsia="Times New Roman" w:hAnsi="Arial" w:cs="Arial"/>
          <w:color w:val="333333"/>
          <w:sz w:val="20"/>
          <w:szCs w:val="20"/>
          <w:lang w:eastAsia="es-ES"/>
        </w:rPr>
        <w:t>.</w:t>
      </w:r>
      <w:r w:rsidRPr="00E00AFC">
        <w:rPr>
          <w:rFonts w:ascii="Arial" w:eastAsia="Times New Roman" w:hAnsi="Arial" w:cs="Arial"/>
          <w:color w:val="333333"/>
          <w:sz w:val="20"/>
          <w:szCs w:val="20"/>
          <w:lang w:eastAsia="es-ES"/>
        </w:rPr>
        <w:br/>
        <w:t>Carcinógeno: La exposición cutánea en ratones causa tumores en la piel.</w:t>
      </w:r>
      <w:r w:rsidRPr="00E00AFC">
        <w:rPr>
          <w:rFonts w:ascii="Arial" w:eastAsia="Times New Roman" w:hAnsi="Arial" w:cs="Arial"/>
          <w:color w:val="333333"/>
          <w:sz w:val="20"/>
          <w:szCs w:val="20"/>
          <w:lang w:eastAsia="es-ES"/>
        </w:rPr>
        <w:br/>
      </w:r>
      <w:proofErr w:type="spellStart"/>
      <w:r w:rsidRPr="00E00AFC">
        <w:rPr>
          <w:rFonts w:ascii="Arial" w:eastAsia="Times New Roman" w:hAnsi="Arial" w:cs="Arial"/>
          <w:color w:val="333333"/>
          <w:sz w:val="20"/>
          <w:szCs w:val="20"/>
          <w:lang w:eastAsia="es-ES"/>
        </w:rPr>
        <w:t>Mutágeno</w:t>
      </w:r>
      <w:proofErr w:type="spellEnd"/>
      <w:r w:rsidRPr="00E00AFC">
        <w:rPr>
          <w:rFonts w:ascii="Arial" w:eastAsia="Times New Roman" w:hAnsi="Arial" w:cs="Arial"/>
          <w:color w:val="333333"/>
          <w:sz w:val="20"/>
          <w:szCs w:val="20"/>
          <w:lang w:eastAsia="es-ES"/>
        </w:rPr>
        <w:t xml:space="preserve">: No se considera que posea peligro </w:t>
      </w:r>
      <w:proofErr w:type="spellStart"/>
      <w:r w:rsidRPr="00E00AFC">
        <w:rPr>
          <w:rFonts w:ascii="Arial" w:eastAsia="Times New Roman" w:hAnsi="Arial" w:cs="Arial"/>
          <w:color w:val="333333"/>
          <w:sz w:val="20"/>
          <w:szCs w:val="20"/>
          <w:lang w:eastAsia="es-ES"/>
        </w:rPr>
        <w:t>mutágeno</w:t>
      </w:r>
      <w:proofErr w:type="spellEnd"/>
      <w:r w:rsidRPr="00E00AFC">
        <w:rPr>
          <w:rFonts w:ascii="Arial" w:eastAsia="Times New Roman" w:hAnsi="Arial" w:cs="Arial"/>
          <w:color w:val="333333"/>
          <w:sz w:val="20"/>
          <w:szCs w:val="20"/>
          <w:lang w:eastAsia="es-ES"/>
        </w:rPr>
        <w:t>.</w:t>
      </w:r>
      <w:r w:rsidRPr="00E00AFC">
        <w:rPr>
          <w:rFonts w:ascii="Arial" w:eastAsia="Times New Roman" w:hAnsi="Arial" w:cs="Arial"/>
          <w:color w:val="333333"/>
          <w:sz w:val="20"/>
          <w:szCs w:val="20"/>
          <w:lang w:eastAsia="es-ES"/>
        </w:rPr>
        <w:br/>
        <w:t>Toxicidad Reproductiva: No perjudica la fertilidad.</w:t>
      </w:r>
      <w:r w:rsidRPr="00E00AFC">
        <w:rPr>
          <w:rFonts w:ascii="Arial" w:eastAsia="Times New Roman" w:hAnsi="Arial" w:cs="Arial"/>
          <w:color w:val="333333"/>
          <w:sz w:val="20"/>
          <w:szCs w:val="20"/>
          <w:lang w:eastAsia="es-ES"/>
        </w:rPr>
        <w:br/>
        <w:t>No tóxico para el desarrollo.</w:t>
      </w:r>
      <w:r w:rsidRPr="00E00AFC">
        <w:rPr>
          <w:rFonts w:ascii="Arial" w:eastAsia="Times New Roman" w:hAnsi="Arial" w:cs="Arial"/>
          <w:color w:val="333333"/>
          <w:sz w:val="20"/>
          <w:szCs w:val="20"/>
          <w:lang w:eastAsia="es-ES"/>
        </w:rPr>
        <w:br/>
        <w:t>Efecto en humanos</w:t>
      </w:r>
      <w:r w:rsidRPr="00E00AFC">
        <w:rPr>
          <w:rFonts w:ascii="Arial" w:eastAsia="Times New Roman" w:hAnsi="Arial" w:cs="Arial"/>
          <w:color w:val="333333"/>
          <w:sz w:val="20"/>
          <w:szCs w:val="20"/>
          <w:lang w:eastAsia="es-ES"/>
        </w:rPr>
        <w:br/>
        <w:t>Contacto prolongado /repetido en la piel puede causar dermatitis.</w:t>
      </w:r>
      <w:r w:rsidRPr="00E00AFC">
        <w:rPr>
          <w:rFonts w:ascii="Arial" w:eastAsia="Times New Roman" w:hAnsi="Arial" w:cs="Arial"/>
          <w:color w:val="333333"/>
          <w:sz w:val="20"/>
          <w:szCs w:val="20"/>
          <w:lang w:eastAsia="es-ES"/>
        </w:rPr>
        <w:br/>
        <w:t>En condiciones de poca higiene personal, una exposición excesiva puede originar irritación, acné y verrugas que pueden llegar a ser malignas.</w:t>
      </w:r>
      <w:r w:rsidRPr="00E00AFC">
        <w:rPr>
          <w:rFonts w:ascii="Arial" w:eastAsia="Times New Roman" w:hAnsi="Arial" w:cs="Arial"/>
          <w:color w:val="333333"/>
          <w:sz w:val="20"/>
          <w:szCs w:val="20"/>
          <w:lang w:eastAsia="es-ES"/>
        </w:rPr>
        <w:br/>
        <w:t>Ver Sección 4 para información relacionada a efectos agudos en los humanos</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lastRenderedPageBreak/>
        <w:t>12. INFORMACIÓN ECOLÓGICA.</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Criterios de Valoración:</w:t>
      </w:r>
      <w:r w:rsidRPr="00E00AFC">
        <w:rPr>
          <w:rFonts w:ascii="Arial" w:eastAsia="Times New Roman" w:hAnsi="Arial" w:cs="Arial"/>
          <w:color w:val="333333"/>
          <w:sz w:val="20"/>
          <w:szCs w:val="20"/>
          <w:lang w:eastAsia="es-ES"/>
        </w:rPr>
        <w:br/>
        <w:t xml:space="preserve">La información </w:t>
      </w:r>
      <w:proofErr w:type="spellStart"/>
      <w:r w:rsidRPr="00E00AFC">
        <w:rPr>
          <w:rFonts w:ascii="Arial" w:eastAsia="Times New Roman" w:hAnsi="Arial" w:cs="Arial"/>
          <w:color w:val="333333"/>
          <w:sz w:val="20"/>
          <w:szCs w:val="20"/>
          <w:lang w:eastAsia="es-ES"/>
        </w:rPr>
        <w:t>ecotoxicológica</w:t>
      </w:r>
      <w:proofErr w:type="spellEnd"/>
      <w:r w:rsidRPr="00E00AFC">
        <w:rPr>
          <w:rFonts w:ascii="Arial" w:eastAsia="Times New Roman" w:hAnsi="Arial" w:cs="Arial"/>
          <w:color w:val="333333"/>
          <w:sz w:val="20"/>
          <w:szCs w:val="20"/>
          <w:lang w:eastAsia="es-ES"/>
        </w:rPr>
        <w:t xml:space="preserve"> no está específicamente determinada para </w:t>
      </w:r>
      <w:proofErr w:type="spellStart"/>
      <w:r w:rsidRPr="00E00AFC">
        <w:rPr>
          <w:rFonts w:ascii="Arial" w:eastAsia="Times New Roman" w:hAnsi="Arial" w:cs="Arial"/>
          <w:color w:val="333333"/>
          <w:sz w:val="20"/>
          <w:szCs w:val="20"/>
          <w:lang w:eastAsia="es-ES"/>
        </w:rPr>
        <w:t>ésteproducto</w:t>
      </w:r>
      <w:proofErr w:type="spellEnd"/>
      <w:r w:rsidRPr="00E00AFC">
        <w:rPr>
          <w:rFonts w:ascii="Arial" w:eastAsia="Times New Roman" w:hAnsi="Arial" w:cs="Arial"/>
          <w:color w:val="333333"/>
          <w:sz w:val="20"/>
          <w:szCs w:val="20"/>
          <w:lang w:eastAsia="es-ES"/>
        </w:rPr>
        <w:t>.</w:t>
      </w:r>
      <w:r w:rsidRPr="00E00AFC">
        <w:rPr>
          <w:rFonts w:ascii="Arial" w:eastAsia="Times New Roman" w:hAnsi="Arial" w:cs="Arial"/>
          <w:color w:val="333333"/>
          <w:sz w:val="20"/>
          <w:szCs w:val="20"/>
          <w:lang w:eastAsia="es-ES"/>
        </w:rPr>
        <w:br/>
        <w:t xml:space="preserve">La información está basada en los conocimientos </w:t>
      </w:r>
      <w:proofErr w:type="spellStart"/>
      <w:r w:rsidRPr="00E00AFC">
        <w:rPr>
          <w:rFonts w:ascii="Arial" w:eastAsia="Times New Roman" w:hAnsi="Arial" w:cs="Arial"/>
          <w:color w:val="333333"/>
          <w:sz w:val="20"/>
          <w:szCs w:val="20"/>
          <w:lang w:eastAsia="es-ES"/>
        </w:rPr>
        <w:t>ecotoxicológicos</w:t>
      </w:r>
      <w:proofErr w:type="spellEnd"/>
      <w:r w:rsidRPr="00E00AFC">
        <w:rPr>
          <w:rFonts w:ascii="Arial" w:eastAsia="Times New Roman" w:hAnsi="Arial" w:cs="Arial"/>
          <w:color w:val="333333"/>
          <w:sz w:val="20"/>
          <w:szCs w:val="20"/>
          <w:lang w:eastAsia="es-ES"/>
        </w:rPr>
        <w:t xml:space="preserve"> de productos similares.</w:t>
      </w:r>
      <w:r w:rsidRPr="00E00AFC">
        <w:rPr>
          <w:rFonts w:ascii="Arial" w:eastAsia="Times New Roman" w:hAnsi="Arial" w:cs="Arial"/>
          <w:color w:val="333333"/>
          <w:sz w:val="20"/>
          <w:szCs w:val="20"/>
          <w:lang w:eastAsia="es-ES"/>
        </w:rPr>
        <w:br/>
        <w:t>Movilidad: Flota sobre el agua.</w:t>
      </w:r>
      <w:r w:rsidRPr="00E00AFC">
        <w:rPr>
          <w:rFonts w:ascii="Arial" w:eastAsia="Times New Roman" w:hAnsi="Arial" w:cs="Arial"/>
          <w:color w:val="333333"/>
          <w:sz w:val="20"/>
          <w:szCs w:val="20"/>
          <w:lang w:eastAsia="es-ES"/>
        </w:rPr>
        <w:br/>
        <w:t xml:space="preserve">Se evapora y disuelve parcialmente, pero después de un día permanecerá una </w:t>
      </w:r>
      <w:proofErr w:type="spellStart"/>
      <w:r w:rsidRPr="00E00AFC">
        <w:rPr>
          <w:rFonts w:ascii="Arial" w:eastAsia="Times New Roman" w:hAnsi="Arial" w:cs="Arial"/>
          <w:color w:val="333333"/>
          <w:sz w:val="20"/>
          <w:szCs w:val="20"/>
          <w:lang w:eastAsia="es-ES"/>
        </w:rPr>
        <w:t>parteimportante</w:t>
      </w:r>
      <w:proofErr w:type="spellEnd"/>
      <w:r w:rsidRPr="00E00AFC">
        <w:rPr>
          <w:rFonts w:ascii="Arial" w:eastAsia="Times New Roman" w:hAnsi="Arial" w:cs="Arial"/>
          <w:color w:val="333333"/>
          <w:sz w:val="20"/>
          <w:szCs w:val="20"/>
          <w:lang w:eastAsia="es-ES"/>
        </w:rPr>
        <w:t>.</w:t>
      </w:r>
      <w:r w:rsidRPr="00E00AFC">
        <w:rPr>
          <w:rFonts w:ascii="Arial" w:eastAsia="Times New Roman" w:hAnsi="Arial" w:cs="Arial"/>
          <w:color w:val="333333"/>
          <w:sz w:val="20"/>
          <w:szCs w:val="20"/>
          <w:lang w:eastAsia="es-ES"/>
        </w:rPr>
        <w:br/>
        <w:t>Largos volúmenes pueden penetrar en la tierra y pueden contaminar aguas subterráneas.</w:t>
      </w:r>
      <w:r w:rsidRPr="00E00AFC">
        <w:rPr>
          <w:rFonts w:ascii="Arial" w:eastAsia="Times New Roman" w:hAnsi="Arial" w:cs="Arial"/>
          <w:color w:val="333333"/>
          <w:sz w:val="20"/>
          <w:szCs w:val="20"/>
          <w:lang w:eastAsia="es-ES"/>
        </w:rPr>
        <w:br/>
        <w:t xml:space="preserve">Persistencia / </w:t>
      </w:r>
      <w:proofErr w:type="spellStart"/>
      <w:r w:rsidRPr="00E00AFC">
        <w:rPr>
          <w:rFonts w:ascii="Arial" w:eastAsia="Times New Roman" w:hAnsi="Arial" w:cs="Arial"/>
          <w:color w:val="333333"/>
          <w:sz w:val="20"/>
          <w:szCs w:val="20"/>
          <w:lang w:eastAsia="es-ES"/>
        </w:rPr>
        <w:t>Degradabilidad</w:t>
      </w:r>
      <w:proofErr w:type="spellEnd"/>
      <w:r w:rsidRPr="00E00AFC">
        <w:rPr>
          <w:rFonts w:ascii="Arial" w:eastAsia="Times New Roman" w:hAnsi="Arial" w:cs="Arial"/>
          <w:color w:val="333333"/>
          <w:sz w:val="20"/>
          <w:szCs w:val="20"/>
          <w:lang w:eastAsia="es-ES"/>
        </w:rPr>
        <w:t>: No fácilmente biodegradable.</w:t>
      </w:r>
      <w:r w:rsidRPr="00E00AFC">
        <w:rPr>
          <w:rFonts w:ascii="Arial" w:eastAsia="Times New Roman" w:hAnsi="Arial" w:cs="Arial"/>
          <w:color w:val="333333"/>
          <w:sz w:val="20"/>
          <w:szCs w:val="20"/>
          <w:lang w:eastAsia="es-ES"/>
        </w:rPr>
        <w:br/>
        <w:t>Persiste bajo condiciones anaeróbicas.</w:t>
      </w:r>
    </w:p>
    <w:p w:rsidR="00E00AFC" w:rsidRPr="00E00AFC" w:rsidRDefault="00E00AFC" w:rsidP="00E00AFC">
      <w:pPr>
        <w:shd w:val="clear" w:color="auto" w:fill="E0E0E0"/>
        <w:spacing w:after="0" w:line="285" w:lineRule="atLeast"/>
        <w:rPr>
          <w:rFonts w:ascii="Arial" w:eastAsia="Times New Roman" w:hAnsi="Arial" w:cs="Arial"/>
          <w:color w:val="333333"/>
          <w:sz w:val="20"/>
          <w:szCs w:val="20"/>
          <w:lang w:eastAsia="es-ES"/>
        </w:rPr>
      </w:pPr>
      <w:r w:rsidRPr="00E00AFC">
        <w:rPr>
          <w:rFonts w:ascii="Arial" w:eastAsia="Times New Roman" w:hAnsi="Arial" w:cs="Arial"/>
          <w:color w:val="333333"/>
          <w:sz w:val="20"/>
          <w:szCs w:val="20"/>
          <w:lang w:eastAsia="es-ES"/>
        </w:rPr>
        <w:t>Oxida rápidamente en contacto con aire por reacción foto-química.</w:t>
      </w:r>
      <w:r w:rsidRPr="00E00AFC">
        <w:rPr>
          <w:rFonts w:ascii="Arial" w:eastAsia="Times New Roman" w:hAnsi="Arial" w:cs="Arial"/>
          <w:color w:val="333333"/>
          <w:sz w:val="20"/>
          <w:szCs w:val="20"/>
          <w:lang w:eastAsia="es-ES"/>
        </w:rPr>
        <w:br/>
      </w:r>
      <w:proofErr w:type="spellStart"/>
      <w:r w:rsidRPr="00E00AFC">
        <w:rPr>
          <w:rFonts w:ascii="Arial" w:eastAsia="Times New Roman" w:hAnsi="Arial" w:cs="Arial"/>
          <w:color w:val="333333"/>
          <w:sz w:val="20"/>
          <w:szCs w:val="20"/>
          <w:lang w:eastAsia="es-ES"/>
        </w:rPr>
        <w:t>Bioacumulación</w:t>
      </w:r>
      <w:proofErr w:type="spellEnd"/>
      <w:r w:rsidRPr="00E00AFC">
        <w:rPr>
          <w:rFonts w:ascii="Arial" w:eastAsia="Times New Roman" w:hAnsi="Arial" w:cs="Arial"/>
          <w:color w:val="333333"/>
          <w:sz w:val="20"/>
          <w:szCs w:val="20"/>
          <w:lang w:eastAsia="es-ES"/>
        </w:rPr>
        <w:t xml:space="preserve">: Potencialmente </w:t>
      </w:r>
      <w:proofErr w:type="spellStart"/>
      <w:r w:rsidRPr="00E00AFC">
        <w:rPr>
          <w:rFonts w:ascii="Arial" w:eastAsia="Times New Roman" w:hAnsi="Arial" w:cs="Arial"/>
          <w:color w:val="333333"/>
          <w:sz w:val="20"/>
          <w:szCs w:val="20"/>
          <w:lang w:eastAsia="es-ES"/>
        </w:rPr>
        <w:t>bioacumulativo</w:t>
      </w:r>
      <w:proofErr w:type="spellEnd"/>
      <w:r w:rsidRPr="00E00AFC">
        <w:rPr>
          <w:rFonts w:ascii="Arial" w:eastAsia="Times New Roman" w:hAnsi="Arial" w:cs="Arial"/>
          <w:color w:val="333333"/>
          <w:sz w:val="20"/>
          <w:szCs w:val="20"/>
          <w:lang w:eastAsia="es-ES"/>
        </w:rPr>
        <w:t>.</w:t>
      </w:r>
      <w:r w:rsidRPr="00E00AFC">
        <w:rPr>
          <w:rFonts w:ascii="Arial" w:eastAsia="Times New Roman" w:hAnsi="Arial" w:cs="Arial"/>
          <w:color w:val="333333"/>
          <w:sz w:val="20"/>
          <w:szCs w:val="20"/>
          <w:lang w:eastAsia="es-ES"/>
        </w:rPr>
        <w:br/>
        <w:t>Puede causar infección en peces y crustáceos.</w:t>
      </w:r>
      <w:r w:rsidRPr="00E00AFC">
        <w:rPr>
          <w:rFonts w:ascii="Arial" w:eastAsia="Times New Roman" w:hAnsi="Arial" w:cs="Arial"/>
          <w:color w:val="333333"/>
          <w:sz w:val="20"/>
          <w:szCs w:val="20"/>
          <w:lang w:eastAsia="es-ES"/>
        </w:rPr>
        <w:br/>
      </w:r>
      <w:proofErr w:type="spellStart"/>
      <w:r w:rsidRPr="00E00AFC">
        <w:rPr>
          <w:rFonts w:ascii="Arial" w:eastAsia="Times New Roman" w:hAnsi="Arial" w:cs="Arial"/>
          <w:color w:val="333333"/>
          <w:sz w:val="20"/>
          <w:szCs w:val="20"/>
          <w:lang w:eastAsia="es-ES"/>
        </w:rPr>
        <w:t>Ecotoxicidad</w:t>
      </w:r>
      <w:proofErr w:type="spellEnd"/>
      <w:r w:rsidRPr="00E00AFC">
        <w:rPr>
          <w:rFonts w:ascii="Arial" w:eastAsia="Times New Roman" w:hAnsi="Arial" w:cs="Arial"/>
          <w:color w:val="333333"/>
          <w:sz w:val="20"/>
          <w:szCs w:val="20"/>
          <w:lang w:eastAsia="es-ES"/>
        </w:rPr>
        <w:t>: Mezcla poco soluble.</w:t>
      </w:r>
      <w:r w:rsidRPr="00E00AFC">
        <w:rPr>
          <w:rFonts w:ascii="Arial" w:eastAsia="Times New Roman" w:hAnsi="Arial" w:cs="Arial"/>
          <w:color w:val="333333"/>
          <w:sz w:val="20"/>
          <w:szCs w:val="20"/>
          <w:lang w:eastAsia="es-ES"/>
        </w:rPr>
        <w:br/>
        <w:t>Nocivo, 10 &lt; LC/EC50 &lt; 100 mg/l, para los organismos acuáticos. (LC/EC50 expresado</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como la cantidad nominal de producto necesario para preparar n ensayo de extracción</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en medio acuoso).</w:t>
      </w:r>
      <w:r w:rsidRPr="00E00AFC">
        <w:rPr>
          <w:rFonts w:ascii="Arial" w:eastAsia="Times New Roman" w:hAnsi="Arial" w:cs="Arial"/>
          <w:color w:val="333333"/>
          <w:sz w:val="20"/>
          <w:szCs w:val="20"/>
          <w:lang w:eastAsia="es-ES"/>
        </w:rPr>
        <w:br/>
        <w:t>Baja toxicidad para los mamíferos.</w:t>
      </w:r>
      <w:r w:rsidRPr="00E00AFC">
        <w:rPr>
          <w:rFonts w:ascii="Arial" w:eastAsia="Times New Roman" w:hAnsi="Arial" w:cs="Arial"/>
          <w:color w:val="333333"/>
          <w:sz w:val="20"/>
          <w:szCs w:val="20"/>
          <w:lang w:eastAsia="es-ES"/>
        </w:rPr>
        <w:br/>
        <w:t>Puede causar incrustaciones en los organismos acuáticos.</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Tratamiento de Aguas Residuales: Es de esperar que se comporte como nocivo. EC50 &gt;10-100 mg/l, para organismos de</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plantas de tratamiento de aguas residuales. (EC50 expresado como la cantidad nominal</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de producto necesario para preparar n ensayo de extracción en medio acuoso).</w:t>
      </w:r>
      <w:r w:rsidRPr="00E00AFC">
        <w:rPr>
          <w:rFonts w:ascii="Arial" w:eastAsia="Times New Roman" w:hAnsi="Arial" w:cs="Arial"/>
          <w:color w:val="333333"/>
          <w:sz w:val="20"/>
          <w:szCs w:val="20"/>
          <w:lang w:eastAsia="es-ES"/>
        </w:rPr>
        <w:br/>
        <w:t>Información Adicional: Este producto es un preparado. La CEE aún no ha determinado los criterios para la</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clasificación de los preparados como peligrosos para el medio ambiente.</w:t>
      </w:r>
      <w:r w:rsidRPr="00E00AFC">
        <w:rPr>
          <w:rFonts w:ascii="Arial" w:eastAsia="Times New Roman" w:hAnsi="Arial" w:cs="Arial"/>
          <w:color w:val="333333"/>
          <w:sz w:val="20"/>
          <w:szCs w:val="20"/>
          <w:lang w:eastAsia="es-ES"/>
        </w:rPr>
        <w:br/>
        <w:t>Sin embargo, por el bajo punto de ebullición de los componentes, se clasifica como</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peligrosos para el medio ambiente, según las siguientes fases de riesgo</w:t>
      </w:r>
      <w:proofErr w:type="gramStart"/>
      <w:r w:rsidRPr="00E00AFC">
        <w:rPr>
          <w:rFonts w:ascii="Arial" w:eastAsia="Times New Roman" w:hAnsi="Arial" w:cs="Arial"/>
          <w:color w:val="333333"/>
          <w:sz w:val="20"/>
          <w:szCs w:val="20"/>
          <w:lang w:eastAsia="es-ES"/>
        </w:rPr>
        <w:t>:R52</w:t>
      </w:r>
      <w:proofErr w:type="gramEnd"/>
      <w:r w:rsidRPr="00E00AFC">
        <w:rPr>
          <w:rFonts w:ascii="Arial" w:eastAsia="Times New Roman" w:hAnsi="Arial" w:cs="Arial"/>
          <w:color w:val="333333"/>
          <w:sz w:val="20"/>
          <w:szCs w:val="20"/>
          <w:lang w:eastAsia="es-ES"/>
        </w:rPr>
        <w:t>/53 - Nocivo para los organismos acuáticos, puede causar efectos a largo plazo</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negativos en el medio ambiente acuático.</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13. DISPOSICIÓN DE DESECHOS.</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Precauciones: Ver Sección 8.</w:t>
      </w:r>
      <w:r w:rsidRPr="00E00AFC">
        <w:rPr>
          <w:rFonts w:ascii="Arial" w:eastAsia="Times New Roman" w:hAnsi="Arial" w:cs="Arial"/>
          <w:color w:val="333333"/>
          <w:sz w:val="20"/>
          <w:szCs w:val="20"/>
          <w:lang w:eastAsia="es-ES"/>
        </w:rPr>
        <w:br/>
        <w:t>Eliminación de Residuos: Los desechos derivados de un derrame o limpieza de tanques deben eliminarse de acuerdo con la legislación vigente, preferiblemente con una empresa colectora o</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contratista reconocida. La capacidad de la empresa recolectora o contratista deberá</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determinarse con antelación.</w:t>
      </w:r>
      <w:r w:rsidRPr="00E00AFC">
        <w:rPr>
          <w:rFonts w:ascii="Arial" w:eastAsia="Times New Roman" w:hAnsi="Arial" w:cs="Arial"/>
          <w:color w:val="333333"/>
          <w:sz w:val="20"/>
          <w:szCs w:val="20"/>
          <w:lang w:eastAsia="es-ES"/>
        </w:rPr>
        <w:br/>
        <w:t>No eliminar los residuos enviándolos a través de drenajes o fuentes de agua.</w:t>
      </w:r>
      <w:r w:rsidRPr="00E00AFC">
        <w:rPr>
          <w:rFonts w:ascii="Arial" w:eastAsia="Times New Roman" w:hAnsi="Arial" w:cs="Arial"/>
          <w:color w:val="333333"/>
          <w:sz w:val="20"/>
          <w:lang w:eastAsia="es-ES"/>
        </w:rPr>
        <w:t> </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Eliminación de Depósitos: Tambores de 200 litros deberán vaciarse y devolverlos al proveedor o a un contratista</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dedicado a reacondicionar los tambores sin eliminar etiquetas. Los tambores no deberán</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ser usados nuevamente sin antes haber eliminado cualquier clase de marca o etiquetas</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de los productos previos.</w:t>
      </w:r>
      <w:r w:rsidRPr="00E00AFC">
        <w:rPr>
          <w:rFonts w:ascii="Arial" w:eastAsia="Times New Roman" w:hAnsi="Arial" w:cs="Arial"/>
          <w:color w:val="333333"/>
          <w:sz w:val="20"/>
          <w:szCs w:val="20"/>
          <w:lang w:eastAsia="es-ES"/>
        </w:rPr>
        <w:br/>
        <w:t>Legislación Local: El método de eliminación final estará de acuerdo con la legislación vigente.</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r>
      <w:r w:rsidRPr="00E00AFC">
        <w:rPr>
          <w:rFonts w:ascii="Arial" w:eastAsia="Times New Roman" w:hAnsi="Arial" w:cs="Arial"/>
          <w:b/>
          <w:color w:val="333333"/>
          <w:sz w:val="20"/>
          <w:szCs w:val="20"/>
          <w:lang w:eastAsia="es-ES"/>
        </w:rPr>
        <w:t>14. INFORMACIÓN DE TRANSPORTE.</w:t>
      </w:r>
      <w:r w:rsidRPr="00E00AFC">
        <w:rPr>
          <w:rFonts w:ascii="Arial" w:eastAsia="Times New Roman" w:hAnsi="Arial" w:cs="Arial"/>
          <w:b/>
          <w:color w:val="333333"/>
          <w:sz w:val="20"/>
          <w:szCs w:val="20"/>
          <w:lang w:eastAsia="es-ES"/>
        </w:rPr>
        <w:br/>
      </w:r>
      <w:r w:rsidRPr="00E00AFC">
        <w:rPr>
          <w:rFonts w:ascii="Arial" w:eastAsia="Times New Roman" w:hAnsi="Arial" w:cs="Arial"/>
          <w:color w:val="333333"/>
          <w:sz w:val="20"/>
          <w:szCs w:val="20"/>
          <w:lang w:eastAsia="es-ES"/>
        </w:rPr>
        <w:t>Número UN: 1223</w:t>
      </w:r>
      <w:r w:rsidRPr="00E00AFC">
        <w:rPr>
          <w:rFonts w:ascii="Arial" w:eastAsia="Times New Roman" w:hAnsi="Arial" w:cs="Arial"/>
          <w:color w:val="333333"/>
          <w:sz w:val="20"/>
          <w:szCs w:val="20"/>
          <w:lang w:eastAsia="es-ES"/>
        </w:rPr>
        <w:br/>
        <w:t>UN Clase/Grupo Empaquetado: 3, III</w:t>
      </w:r>
      <w:r w:rsidRPr="00E00AFC">
        <w:rPr>
          <w:rFonts w:ascii="Arial" w:eastAsia="Times New Roman" w:hAnsi="Arial" w:cs="Arial"/>
          <w:color w:val="333333"/>
          <w:sz w:val="20"/>
          <w:szCs w:val="20"/>
          <w:lang w:eastAsia="es-ES"/>
        </w:rPr>
        <w:br/>
        <w:t>UN Nombre apropiado para Transporte: Kerosene</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lastRenderedPageBreak/>
        <w:t>UN Número para transporte marítimo, ver IMO: 1223</w:t>
      </w:r>
      <w:r w:rsidRPr="00E00AFC">
        <w:rPr>
          <w:rFonts w:ascii="Arial" w:eastAsia="Times New Roman" w:hAnsi="Arial" w:cs="Arial"/>
          <w:color w:val="333333"/>
          <w:sz w:val="20"/>
          <w:szCs w:val="20"/>
          <w:lang w:eastAsia="es-ES"/>
        </w:rPr>
        <w:br/>
        <w:t>IMO Clase / Grupo Empaquetado: 3.3, III</w:t>
      </w:r>
      <w:r w:rsidRPr="00E00AFC">
        <w:rPr>
          <w:rFonts w:ascii="Arial" w:eastAsia="Times New Roman" w:hAnsi="Arial" w:cs="Arial"/>
          <w:color w:val="333333"/>
          <w:sz w:val="20"/>
          <w:szCs w:val="20"/>
          <w:lang w:eastAsia="es-ES"/>
        </w:rPr>
        <w:br/>
        <w:t>IMO Símbolo: Líquido Inflamable.</w:t>
      </w:r>
      <w:r w:rsidRPr="00E00AFC">
        <w:rPr>
          <w:rFonts w:ascii="Arial" w:eastAsia="Times New Roman" w:hAnsi="Arial" w:cs="Arial"/>
          <w:color w:val="333333"/>
          <w:sz w:val="20"/>
          <w:szCs w:val="20"/>
          <w:lang w:eastAsia="es-ES"/>
        </w:rPr>
        <w:br/>
        <w:t>IMO Contaminante Marino: No</w:t>
      </w:r>
      <w:r w:rsidRPr="00E00AFC">
        <w:rPr>
          <w:rFonts w:ascii="Arial" w:eastAsia="Times New Roman" w:hAnsi="Arial" w:cs="Arial"/>
          <w:color w:val="333333"/>
          <w:sz w:val="20"/>
          <w:szCs w:val="20"/>
          <w:lang w:eastAsia="es-ES"/>
        </w:rPr>
        <w:br/>
        <w:t>IMO Nombre apropiado para el Transporte: Kerosene</w:t>
      </w:r>
      <w:r w:rsidRPr="00E00AFC">
        <w:rPr>
          <w:rFonts w:ascii="Arial" w:eastAsia="Times New Roman" w:hAnsi="Arial" w:cs="Arial"/>
          <w:color w:val="333333"/>
          <w:sz w:val="20"/>
          <w:szCs w:val="20"/>
          <w:lang w:eastAsia="es-ES"/>
        </w:rPr>
        <w:br/>
        <w:t>ADR/RID Símbolo: Líquido Inflamable</w:t>
      </w:r>
      <w:r w:rsidRPr="00E00AFC">
        <w:rPr>
          <w:rFonts w:ascii="Arial" w:eastAsia="Times New Roman" w:hAnsi="Arial" w:cs="Arial"/>
          <w:color w:val="333333"/>
          <w:sz w:val="20"/>
          <w:szCs w:val="20"/>
          <w:lang w:eastAsia="es-ES"/>
        </w:rPr>
        <w:br/>
        <w:t xml:space="preserve">ADR/RID Número </w:t>
      </w:r>
      <w:proofErr w:type="spellStart"/>
      <w:r w:rsidRPr="00E00AFC">
        <w:rPr>
          <w:rFonts w:ascii="Arial" w:eastAsia="Times New Roman" w:hAnsi="Arial" w:cs="Arial"/>
          <w:color w:val="333333"/>
          <w:sz w:val="20"/>
          <w:szCs w:val="20"/>
          <w:lang w:eastAsia="es-ES"/>
        </w:rPr>
        <w:t>Kemler</w:t>
      </w:r>
      <w:proofErr w:type="spellEnd"/>
      <w:r w:rsidRPr="00E00AFC">
        <w:rPr>
          <w:rFonts w:ascii="Arial" w:eastAsia="Times New Roman" w:hAnsi="Arial" w:cs="Arial"/>
          <w:color w:val="333333"/>
          <w:sz w:val="20"/>
          <w:szCs w:val="20"/>
          <w:lang w:eastAsia="es-ES"/>
        </w:rPr>
        <w:t>: 30-1223</w:t>
      </w:r>
      <w:r w:rsidRPr="00E00AFC">
        <w:rPr>
          <w:rFonts w:ascii="Arial" w:eastAsia="Times New Roman" w:hAnsi="Arial" w:cs="Arial"/>
          <w:color w:val="333333"/>
          <w:sz w:val="20"/>
          <w:szCs w:val="20"/>
          <w:lang w:eastAsia="es-ES"/>
        </w:rPr>
        <w:br/>
        <w:t>ADR/RID Nombre Apropiado para el Transporte: Kerosene</w:t>
      </w:r>
      <w:r w:rsidRPr="00E00AFC">
        <w:rPr>
          <w:rFonts w:ascii="Arial" w:eastAsia="Times New Roman" w:hAnsi="Arial" w:cs="Arial"/>
          <w:color w:val="333333"/>
          <w:sz w:val="20"/>
          <w:szCs w:val="20"/>
          <w:lang w:eastAsia="es-ES"/>
        </w:rPr>
        <w:br/>
        <w:t>UN Número apropiado para el transporte aéreo. Ver ICAO: 1223</w:t>
      </w:r>
      <w:r w:rsidRPr="00E00AFC">
        <w:rPr>
          <w:rFonts w:ascii="Arial" w:eastAsia="Times New Roman" w:hAnsi="Arial" w:cs="Arial"/>
          <w:color w:val="333333"/>
          <w:sz w:val="20"/>
          <w:szCs w:val="20"/>
          <w:lang w:eastAsia="es-ES"/>
        </w:rPr>
        <w:br/>
        <w:t>IATA/ICAO Clase/Grupo de envasado: 3, III</w:t>
      </w:r>
      <w:r w:rsidRPr="00E00AFC">
        <w:rPr>
          <w:rFonts w:ascii="Arial" w:eastAsia="Times New Roman" w:hAnsi="Arial" w:cs="Arial"/>
          <w:color w:val="333333"/>
          <w:sz w:val="20"/>
          <w:szCs w:val="20"/>
          <w:lang w:eastAsia="es-ES"/>
        </w:rPr>
        <w:br/>
        <w:t>IATA/ICAO Símbolo: Líquido Inflamable</w:t>
      </w:r>
      <w:r w:rsidRPr="00E00AFC">
        <w:rPr>
          <w:rFonts w:ascii="Arial" w:eastAsia="Times New Roman" w:hAnsi="Arial" w:cs="Arial"/>
          <w:color w:val="333333"/>
          <w:sz w:val="20"/>
          <w:szCs w:val="20"/>
          <w:lang w:eastAsia="es-ES"/>
        </w:rPr>
        <w:br/>
        <w:t>IATA/ICAO Nombre apropiado para el transporte: Kerosene</w:t>
      </w:r>
      <w:r w:rsidRPr="00E00AFC">
        <w:rPr>
          <w:rFonts w:ascii="Arial" w:eastAsia="Times New Roman" w:hAnsi="Arial" w:cs="Arial"/>
          <w:color w:val="333333"/>
          <w:sz w:val="20"/>
          <w:szCs w:val="20"/>
          <w:lang w:eastAsia="es-ES"/>
        </w:rPr>
        <w:br/>
        <w:t>Regulaciones Locales: De acuerdo a la legislación vigente (transporte de sustancias peligrosas).</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15. INFORMACIÓN REGLAMENTARIA.</w:t>
      </w:r>
      <w:r w:rsidRPr="00E00AFC">
        <w:rPr>
          <w:rFonts w:ascii="Arial" w:eastAsia="Times New Roman" w:hAnsi="Arial" w:cs="Arial"/>
          <w:color w:val="333333"/>
          <w:sz w:val="20"/>
          <w:szCs w:val="20"/>
          <w:lang w:eastAsia="es-ES"/>
        </w:rPr>
        <w:br/>
        <w:t>Nombre: Kerosene</w:t>
      </w:r>
      <w:r w:rsidRPr="00E00AFC">
        <w:rPr>
          <w:rFonts w:ascii="Arial" w:eastAsia="Times New Roman" w:hAnsi="Arial" w:cs="Arial"/>
          <w:color w:val="333333"/>
          <w:sz w:val="20"/>
          <w:szCs w:val="20"/>
          <w:lang w:eastAsia="es-ES"/>
        </w:rPr>
        <w:br/>
        <w:t>Clasificación: Inflamable. Peligroso. Irritante</w:t>
      </w:r>
      <w:proofErr w:type="gramStart"/>
      <w:r w:rsidRPr="00E00AFC">
        <w:rPr>
          <w:rFonts w:ascii="Arial" w:eastAsia="Times New Roman" w:hAnsi="Arial" w:cs="Arial"/>
          <w:color w:val="333333"/>
          <w:sz w:val="20"/>
          <w:szCs w:val="20"/>
          <w:lang w:eastAsia="es-ES"/>
        </w:rPr>
        <w:t>..</w:t>
      </w:r>
      <w:proofErr w:type="gramEnd"/>
      <w:r w:rsidRPr="00E00AFC">
        <w:rPr>
          <w:rFonts w:ascii="Arial" w:eastAsia="Times New Roman" w:hAnsi="Arial" w:cs="Arial"/>
          <w:color w:val="333333"/>
          <w:sz w:val="20"/>
          <w:szCs w:val="20"/>
          <w:lang w:eastAsia="es-ES"/>
        </w:rPr>
        <w:br/>
        <w:t xml:space="preserve">Símbolo: </w:t>
      </w:r>
      <w:proofErr w:type="spellStart"/>
      <w:r w:rsidRPr="00E00AFC">
        <w:rPr>
          <w:rFonts w:ascii="Arial" w:eastAsia="Times New Roman" w:hAnsi="Arial" w:cs="Arial"/>
          <w:color w:val="333333"/>
          <w:sz w:val="20"/>
          <w:szCs w:val="20"/>
          <w:lang w:eastAsia="es-ES"/>
        </w:rPr>
        <w:t>Xn.</w:t>
      </w:r>
      <w:proofErr w:type="spellEnd"/>
      <w:r w:rsidRPr="00E00AFC">
        <w:rPr>
          <w:rFonts w:ascii="Arial" w:eastAsia="Times New Roman" w:hAnsi="Arial" w:cs="Arial"/>
          <w:color w:val="333333"/>
          <w:sz w:val="20"/>
          <w:szCs w:val="20"/>
          <w:lang w:eastAsia="es-ES"/>
        </w:rPr>
        <w:br/>
        <w:t>Fases de Riesgo: R10: Inflamable</w:t>
      </w:r>
      <w:r w:rsidRPr="00E00AFC">
        <w:rPr>
          <w:rFonts w:ascii="Arial" w:eastAsia="Times New Roman" w:hAnsi="Arial" w:cs="Arial"/>
          <w:color w:val="333333"/>
          <w:sz w:val="20"/>
          <w:szCs w:val="20"/>
          <w:lang w:eastAsia="es-ES"/>
        </w:rPr>
        <w:br/>
        <w:t>R65: Peligroso. Puede causar daño pulmonar al ser ingerido.</w:t>
      </w:r>
      <w:r w:rsidRPr="00E00AFC">
        <w:rPr>
          <w:rFonts w:ascii="Arial" w:eastAsia="Times New Roman" w:hAnsi="Arial" w:cs="Arial"/>
          <w:color w:val="333333"/>
          <w:sz w:val="20"/>
          <w:szCs w:val="20"/>
          <w:lang w:eastAsia="es-ES"/>
        </w:rPr>
        <w:br/>
        <w:t>R38: Irritante a la piel.</w:t>
      </w:r>
      <w:r w:rsidRPr="00E00AFC">
        <w:rPr>
          <w:rFonts w:ascii="Arial" w:eastAsia="Times New Roman" w:hAnsi="Arial" w:cs="Arial"/>
          <w:color w:val="333333"/>
          <w:sz w:val="20"/>
          <w:szCs w:val="20"/>
          <w:lang w:eastAsia="es-ES"/>
        </w:rPr>
        <w:br/>
        <w:t>Fases de Seguridad: S2: Manténgase fuera del alcance de los niños.</w:t>
      </w:r>
      <w:r w:rsidRPr="00E00AFC">
        <w:rPr>
          <w:rFonts w:ascii="Arial" w:eastAsia="Times New Roman" w:hAnsi="Arial" w:cs="Arial"/>
          <w:color w:val="333333"/>
          <w:sz w:val="20"/>
          <w:szCs w:val="20"/>
          <w:lang w:eastAsia="es-ES"/>
        </w:rPr>
        <w:br/>
        <w:t>S23: No respirar vapores.</w:t>
      </w:r>
      <w:r w:rsidRPr="00E00AFC">
        <w:rPr>
          <w:rFonts w:ascii="Arial" w:eastAsia="Times New Roman" w:hAnsi="Arial" w:cs="Arial"/>
          <w:color w:val="333333"/>
          <w:sz w:val="20"/>
          <w:szCs w:val="20"/>
          <w:lang w:eastAsia="es-ES"/>
        </w:rPr>
        <w:br/>
        <w:t>S24: Evitar contacto con la piel</w:t>
      </w:r>
      <w:r w:rsidRPr="00E00AFC">
        <w:rPr>
          <w:rFonts w:ascii="Arial" w:eastAsia="Times New Roman" w:hAnsi="Arial" w:cs="Arial"/>
          <w:color w:val="333333"/>
          <w:sz w:val="20"/>
          <w:szCs w:val="20"/>
          <w:lang w:eastAsia="es-ES"/>
        </w:rPr>
        <w:br/>
        <w:t>S36/37: Vestir ropa protectora y guantes.</w:t>
      </w:r>
      <w:r w:rsidRPr="00E00AFC">
        <w:rPr>
          <w:rFonts w:ascii="Arial" w:eastAsia="Times New Roman" w:hAnsi="Arial" w:cs="Arial"/>
          <w:color w:val="333333"/>
          <w:sz w:val="20"/>
          <w:szCs w:val="20"/>
          <w:lang w:eastAsia="es-ES"/>
        </w:rPr>
        <w:br/>
        <w:t xml:space="preserve">S43: En caso de incendio, utilizar espuma / polvo seco / CO2 / </w:t>
      </w:r>
      <w:proofErr w:type="spellStart"/>
      <w:r w:rsidRPr="00E00AFC">
        <w:rPr>
          <w:rFonts w:ascii="Arial" w:eastAsia="Times New Roman" w:hAnsi="Arial" w:cs="Arial"/>
          <w:color w:val="333333"/>
          <w:sz w:val="20"/>
          <w:szCs w:val="20"/>
          <w:lang w:eastAsia="es-ES"/>
        </w:rPr>
        <w:t>Halon</w:t>
      </w:r>
      <w:proofErr w:type="spellEnd"/>
      <w:r w:rsidRPr="00E00AFC">
        <w:rPr>
          <w:rFonts w:ascii="Arial" w:eastAsia="Times New Roman" w:hAnsi="Arial" w:cs="Arial"/>
          <w:color w:val="333333"/>
          <w:sz w:val="20"/>
          <w:szCs w:val="20"/>
          <w:lang w:eastAsia="es-ES"/>
        </w:rPr>
        <w:t>. No usar nunca agua.</w:t>
      </w:r>
      <w:r w:rsidRPr="00E00AFC">
        <w:rPr>
          <w:rFonts w:ascii="Arial" w:eastAsia="Times New Roman" w:hAnsi="Arial" w:cs="Arial"/>
          <w:color w:val="333333"/>
          <w:sz w:val="20"/>
          <w:szCs w:val="20"/>
          <w:lang w:eastAsia="es-ES"/>
        </w:rPr>
        <w:br/>
        <w:t>S62: En caso de ingestión, no provocar el vómito. Buscar ayuda médica inmediatamente y</w:t>
      </w:r>
      <w:r>
        <w:rPr>
          <w:rFonts w:ascii="Arial" w:eastAsia="Times New Roman" w:hAnsi="Arial" w:cs="Arial"/>
          <w:color w:val="333333"/>
          <w:sz w:val="20"/>
          <w:szCs w:val="20"/>
          <w:lang w:eastAsia="es-ES"/>
        </w:rPr>
        <w:t xml:space="preserve"> </w:t>
      </w:r>
      <w:r w:rsidRPr="00E00AFC">
        <w:rPr>
          <w:rFonts w:ascii="Arial" w:eastAsia="Times New Roman" w:hAnsi="Arial" w:cs="Arial"/>
          <w:color w:val="333333"/>
          <w:sz w:val="20"/>
          <w:szCs w:val="20"/>
          <w:lang w:eastAsia="es-ES"/>
        </w:rPr>
        <w:t>mostrar la etiqueta del envase o información relacionada al producto.</w:t>
      </w:r>
      <w:r w:rsidRPr="00E00AFC">
        <w:rPr>
          <w:rFonts w:ascii="Arial" w:eastAsia="Times New Roman" w:hAnsi="Arial" w:cs="Arial"/>
          <w:color w:val="333333"/>
          <w:sz w:val="20"/>
          <w:szCs w:val="20"/>
          <w:lang w:eastAsia="es-ES"/>
        </w:rPr>
        <w:br/>
      </w:r>
      <w:r w:rsidRPr="00E00AFC">
        <w:rPr>
          <w:rFonts w:ascii="Arial" w:eastAsia="Times New Roman" w:hAnsi="Arial" w:cs="Arial"/>
          <w:color w:val="333333"/>
          <w:sz w:val="20"/>
          <w:szCs w:val="20"/>
          <w:lang w:eastAsia="es-ES"/>
        </w:rPr>
        <w:br/>
        <w:t>16. INFORMACIÓN ADICIONAL.</w:t>
      </w:r>
      <w:r w:rsidRPr="00E00AFC">
        <w:rPr>
          <w:rFonts w:ascii="Arial" w:eastAsia="Times New Roman" w:hAnsi="Arial" w:cs="Arial"/>
          <w:color w:val="333333"/>
          <w:sz w:val="20"/>
          <w:szCs w:val="20"/>
          <w:lang w:eastAsia="es-ES"/>
        </w:rPr>
        <w:br/>
        <w:t>Distribución de SDS: Este documento contiene información importante para asegurar el adecuado almacenamiento y manejo de éste producto.</w:t>
      </w:r>
      <w:r w:rsidRPr="00E00AFC">
        <w:rPr>
          <w:rFonts w:ascii="Arial" w:eastAsia="Times New Roman" w:hAnsi="Arial" w:cs="Arial"/>
          <w:color w:val="333333"/>
          <w:sz w:val="20"/>
          <w:szCs w:val="20"/>
          <w:lang w:eastAsia="es-ES"/>
        </w:rPr>
        <w:br/>
        <w:t>La información de éste documento debe hacerse llegar a la o las personas responsables de los temas de seguridad y a las personas que manipulen éste produc</w:t>
      </w:r>
      <w:r>
        <w:rPr>
          <w:rFonts w:ascii="Arial" w:eastAsia="Times New Roman" w:hAnsi="Arial" w:cs="Arial"/>
          <w:color w:val="333333"/>
          <w:sz w:val="20"/>
          <w:szCs w:val="20"/>
          <w:lang w:eastAsia="es-ES"/>
        </w:rPr>
        <w:t>to.</w:t>
      </w:r>
    </w:p>
    <w:p w:rsidR="00D018DB" w:rsidRDefault="00E00AFC"/>
    <w:sectPr w:rsidR="00D018DB" w:rsidSect="000B400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E00AFC"/>
    <w:rsid w:val="000B4006"/>
    <w:rsid w:val="006B047A"/>
    <w:rsid w:val="00AB4F5D"/>
    <w:rsid w:val="00E00AFC"/>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4006"/>
  </w:style>
  <w:style w:type="paragraph" w:styleId="Ttulo3">
    <w:name w:val="heading 3"/>
    <w:basedOn w:val="Normal"/>
    <w:link w:val="Ttulo3Car"/>
    <w:uiPriority w:val="9"/>
    <w:qFormat/>
    <w:rsid w:val="00E00AFC"/>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E00AFC"/>
    <w:rPr>
      <w:rFonts w:ascii="Times New Roman" w:eastAsia="Times New Roman" w:hAnsi="Times New Roman" w:cs="Times New Roman"/>
      <w:b/>
      <w:bCs/>
      <w:sz w:val="27"/>
      <w:szCs w:val="27"/>
      <w:lang w:eastAsia="es-ES"/>
    </w:rPr>
  </w:style>
  <w:style w:type="character" w:customStyle="1" w:styleId="apple-converted-space">
    <w:name w:val="apple-converted-space"/>
    <w:basedOn w:val="Fuentedeprrafopredeter"/>
    <w:rsid w:val="00E00AFC"/>
  </w:style>
</w:styles>
</file>

<file path=word/webSettings.xml><?xml version="1.0" encoding="utf-8"?>
<w:webSettings xmlns:r="http://schemas.openxmlformats.org/officeDocument/2006/relationships" xmlns:w="http://schemas.openxmlformats.org/wordprocessingml/2006/main">
  <w:divs>
    <w:div w:id="1532960992">
      <w:bodyDiv w:val="1"/>
      <w:marLeft w:val="0"/>
      <w:marRight w:val="0"/>
      <w:marTop w:val="0"/>
      <w:marBottom w:val="0"/>
      <w:divBdr>
        <w:top w:val="none" w:sz="0" w:space="0" w:color="auto"/>
        <w:left w:val="none" w:sz="0" w:space="0" w:color="auto"/>
        <w:bottom w:val="none" w:sz="0" w:space="0" w:color="auto"/>
        <w:right w:val="none" w:sz="0" w:space="0" w:color="auto"/>
      </w:divBdr>
      <w:divsChild>
        <w:div w:id="977225736">
          <w:marLeft w:val="0"/>
          <w:marRight w:val="0"/>
          <w:marTop w:val="0"/>
          <w:marBottom w:val="0"/>
          <w:divBdr>
            <w:top w:val="none" w:sz="0" w:space="0" w:color="auto"/>
            <w:left w:val="none" w:sz="0" w:space="0" w:color="auto"/>
            <w:bottom w:val="none" w:sz="0" w:space="0" w:color="auto"/>
            <w:right w:val="none" w:sz="0" w:space="0" w:color="auto"/>
          </w:divBdr>
        </w:div>
        <w:div w:id="170068563">
          <w:marLeft w:val="0"/>
          <w:marRight w:val="0"/>
          <w:marTop w:val="0"/>
          <w:marBottom w:val="0"/>
          <w:divBdr>
            <w:top w:val="none" w:sz="0" w:space="0" w:color="auto"/>
            <w:left w:val="none" w:sz="0" w:space="0" w:color="auto"/>
            <w:bottom w:val="none" w:sz="0" w:space="0" w:color="auto"/>
            <w:right w:val="none" w:sz="0" w:space="0" w:color="auto"/>
          </w:divBdr>
        </w:div>
        <w:div w:id="173493322">
          <w:marLeft w:val="0"/>
          <w:marRight w:val="0"/>
          <w:marTop w:val="0"/>
          <w:marBottom w:val="0"/>
          <w:divBdr>
            <w:top w:val="none" w:sz="0" w:space="0" w:color="auto"/>
            <w:left w:val="none" w:sz="0" w:space="0" w:color="auto"/>
            <w:bottom w:val="none" w:sz="0" w:space="0" w:color="auto"/>
            <w:right w:val="none" w:sz="0" w:space="0" w:color="auto"/>
          </w:divBdr>
        </w:div>
        <w:div w:id="14636465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2647</Words>
  <Characters>14563</Characters>
  <Application>Microsoft Office Word</Application>
  <DocSecurity>0</DocSecurity>
  <Lines>121</Lines>
  <Paragraphs>34</Paragraphs>
  <ScaleCrop>false</ScaleCrop>
  <Company/>
  <LinksUpToDate>false</LinksUpToDate>
  <CharactersWithSpaces>17176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PC7</dc:creator>
  <cp:keywords/>
  <dc:description/>
  <cp:lastModifiedBy>PC7</cp:lastModifiedBy>
  <cp:revision>1</cp:revision>
  <dcterms:created xsi:type="dcterms:W3CDTF">2012-05-23T23:34:00Z</dcterms:created>
  <dcterms:modified xsi:type="dcterms:W3CDTF">2012-05-23T23:37:00Z</dcterms:modified>
</cp:coreProperties>
</file>